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FD75A" w14:textId="117418BF" w:rsidR="00B85EFE" w:rsidRPr="00855F7C" w:rsidRDefault="00BD17E6" w:rsidP="00855F7C">
      <w:pPr>
        <w:spacing w:after="0" w:line="360" w:lineRule="auto"/>
        <w:jc w:val="center"/>
        <w:rPr>
          <w:rFonts w:ascii="Times New Roman" w:hAnsi="Times New Roman" w:cs="Times New Roman"/>
          <w:sz w:val="28"/>
          <w:szCs w:val="28"/>
        </w:rPr>
      </w:pPr>
      <w:r w:rsidRPr="00855F7C">
        <w:rPr>
          <w:rFonts w:ascii="Times New Roman" w:hAnsi="Times New Roman" w:cs="Times New Roman"/>
          <w:noProof/>
          <w:sz w:val="28"/>
          <w:szCs w:val="28"/>
        </w:rPr>
        <w:drawing>
          <wp:anchor distT="0" distB="0" distL="114300" distR="114300" simplePos="0" relativeHeight="251660288" behindDoc="1" locked="0" layoutInCell="1" allowOverlap="1" wp14:anchorId="07F0DBBF" wp14:editId="424631FE">
            <wp:simplePos x="0" y="0"/>
            <wp:positionH relativeFrom="margin">
              <wp:posOffset>-304800</wp:posOffset>
            </wp:positionH>
            <wp:positionV relativeFrom="paragraph">
              <wp:posOffset>203835</wp:posOffset>
            </wp:positionV>
            <wp:extent cx="6572250" cy="935355"/>
            <wp:effectExtent l="0" t="0" r="0" b="0"/>
            <wp:wrapTight wrapText="bothSides">
              <wp:wrapPolygon edited="0">
                <wp:start x="0" y="0"/>
                <wp:lineTo x="0" y="21116"/>
                <wp:lineTo x="21537" y="21116"/>
                <wp:lineTo x="21537" y="0"/>
                <wp:lineTo x="0" y="0"/>
              </wp:wrapPolygon>
            </wp:wrapTight>
            <wp:docPr id="14041044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72250" cy="935355"/>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0" w:name="_Hlk222313600"/>
      <w:r w:rsidR="00B76490" w:rsidRPr="00855F7C">
        <w:rPr>
          <w:rFonts w:ascii="Times New Roman" w:hAnsi="Times New Roman" w:cs="Times New Roman"/>
          <w:sz w:val="28"/>
          <w:szCs w:val="28"/>
        </w:rPr>
        <w:t>Dosar nr.</w:t>
      </w:r>
      <w:r w:rsidR="00E53BB4" w:rsidRPr="00855F7C">
        <w:rPr>
          <w:rFonts w:ascii="Times New Roman" w:hAnsi="Times New Roman" w:cs="Times New Roman"/>
          <w:sz w:val="28"/>
          <w:szCs w:val="28"/>
        </w:rPr>
        <w:t>1528</w:t>
      </w:r>
      <w:r w:rsidR="00B76490" w:rsidRPr="00855F7C">
        <w:rPr>
          <w:rFonts w:ascii="Times New Roman" w:hAnsi="Times New Roman" w:cs="Times New Roman"/>
          <w:sz w:val="28"/>
          <w:szCs w:val="28"/>
        </w:rPr>
        <w:t>A/202</w:t>
      </w:r>
      <w:r w:rsidR="00E53BB4" w:rsidRPr="00855F7C">
        <w:rPr>
          <w:rFonts w:ascii="Times New Roman" w:hAnsi="Times New Roman" w:cs="Times New Roman"/>
          <w:sz w:val="28"/>
          <w:szCs w:val="28"/>
        </w:rPr>
        <w:t>6</w:t>
      </w:r>
    </w:p>
    <w:p w14:paraId="5DDCDF8A" w14:textId="3B090EF2" w:rsidR="00B76490" w:rsidRPr="00855F7C" w:rsidRDefault="00B76490" w:rsidP="00855F7C">
      <w:pPr>
        <w:spacing w:after="0" w:line="360" w:lineRule="auto"/>
        <w:jc w:val="center"/>
        <w:rPr>
          <w:rFonts w:ascii="Times New Roman" w:hAnsi="Times New Roman" w:cs="Times New Roman"/>
          <w:sz w:val="28"/>
          <w:szCs w:val="28"/>
        </w:rPr>
      </w:pPr>
      <w:r w:rsidRPr="00855F7C">
        <w:rPr>
          <w:rFonts w:ascii="Times New Roman" w:hAnsi="Times New Roman" w:cs="Times New Roman"/>
          <w:sz w:val="28"/>
          <w:szCs w:val="28"/>
        </w:rPr>
        <w:t>Decizia nr.</w:t>
      </w:r>
      <w:r w:rsidR="003C5FFB" w:rsidRPr="00855F7C">
        <w:rPr>
          <w:rFonts w:ascii="Times New Roman" w:hAnsi="Times New Roman" w:cs="Times New Roman"/>
          <w:sz w:val="28"/>
          <w:szCs w:val="28"/>
        </w:rPr>
        <w:t>2</w:t>
      </w:r>
      <w:r w:rsidR="002D4C7A" w:rsidRPr="00855F7C">
        <w:rPr>
          <w:rFonts w:ascii="Times New Roman" w:hAnsi="Times New Roman" w:cs="Times New Roman"/>
          <w:sz w:val="28"/>
          <w:szCs w:val="28"/>
        </w:rPr>
        <w:t>86</w:t>
      </w:r>
      <w:r w:rsidR="00F54FC9" w:rsidRPr="00855F7C">
        <w:rPr>
          <w:rFonts w:ascii="Times New Roman" w:hAnsi="Times New Roman" w:cs="Times New Roman"/>
          <w:sz w:val="28"/>
          <w:szCs w:val="28"/>
        </w:rPr>
        <w:t>/</w:t>
      </w:r>
      <w:r w:rsidR="00E53BB4" w:rsidRPr="00855F7C">
        <w:rPr>
          <w:rFonts w:ascii="Times New Roman" w:hAnsi="Times New Roman" w:cs="Times New Roman"/>
          <w:sz w:val="28"/>
          <w:szCs w:val="28"/>
        </w:rPr>
        <w:t>26.03.</w:t>
      </w:r>
      <w:r w:rsidR="00F54FC9" w:rsidRPr="00855F7C">
        <w:rPr>
          <w:rFonts w:ascii="Times New Roman" w:hAnsi="Times New Roman" w:cs="Times New Roman"/>
          <w:sz w:val="28"/>
          <w:szCs w:val="28"/>
        </w:rPr>
        <w:t>2026</w:t>
      </w:r>
    </w:p>
    <w:p w14:paraId="625E500F" w14:textId="501E066D" w:rsidR="00B76490" w:rsidRPr="00855F7C" w:rsidRDefault="00B76490" w:rsidP="00855F7C">
      <w:pPr>
        <w:spacing w:after="0" w:line="360" w:lineRule="auto"/>
        <w:jc w:val="center"/>
        <w:rPr>
          <w:rFonts w:ascii="Times New Roman" w:hAnsi="Times New Roman" w:cs="Times New Roman"/>
          <w:sz w:val="28"/>
          <w:szCs w:val="28"/>
        </w:rPr>
      </w:pPr>
      <w:r w:rsidRPr="00855F7C">
        <w:rPr>
          <w:rFonts w:ascii="Times New Roman" w:hAnsi="Times New Roman" w:cs="Times New Roman"/>
          <w:sz w:val="28"/>
          <w:szCs w:val="28"/>
        </w:rPr>
        <w:t>Obiecția de neconstituționalitate referitoare la</w:t>
      </w:r>
    </w:p>
    <w:p w14:paraId="0E4B9EB0" w14:textId="2CAA2DE6" w:rsidR="00B76490" w:rsidRPr="00855F7C" w:rsidRDefault="00287397" w:rsidP="00855F7C">
      <w:pPr>
        <w:spacing w:after="0" w:line="360" w:lineRule="auto"/>
        <w:jc w:val="center"/>
        <w:rPr>
          <w:rFonts w:ascii="Times New Roman" w:hAnsi="Times New Roman" w:cs="Times New Roman"/>
          <w:sz w:val="28"/>
          <w:szCs w:val="28"/>
        </w:rPr>
      </w:pPr>
      <w:r w:rsidRPr="00855F7C">
        <w:rPr>
          <w:rFonts w:ascii="Times New Roman" w:hAnsi="Times New Roman" w:cs="Times New Roman"/>
          <w:sz w:val="28"/>
          <w:szCs w:val="28"/>
        </w:rPr>
        <w:t xml:space="preserve">Legea </w:t>
      </w:r>
      <w:r w:rsidR="00E53BB4" w:rsidRPr="00855F7C">
        <w:rPr>
          <w:rFonts w:ascii="Times New Roman" w:hAnsi="Times New Roman" w:cs="Times New Roman"/>
          <w:sz w:val="28"/>
          <w:szCs w:val="28"/>
        </w:rPr>
        <w:t>bugetului de stat pe anul 2026</w:t>
      </w:r>
    </w:p>
    <w:bookmarkEnd w:id="0"/>
    <w:p w14:paraId="02DE88B3" w14:textId="7732FD68" w:rsidR="00842F99" w:rsidRPr="00855F7C" w:rsidRDefault="00B76490" w:rsidP="006C378E">
      <w:pPr>
        <w:spacing w:line="360" w:lineRule="auto"/>
        <w:ind w:left="2835"/>
        <w:jc w:val="center"/>
        <w:rPr>
          <w:rFonts w:ascii="Times New Roman" w:hAnsi="Times New Roman" w:cs="Times New Roman"/>
          <w:sz w:val="28"/>
          <w:szCs w:val="28"/>
        </w:rPr>
      </w:pPr>
      <w:r w:rsidRPr="00855F7C">
        <w:rPr>
          <w:rFonts w:ascii="Times New Roman" w:hAnsi="Times New Roman" w:cs="Times New Roman"/>
          <w:noProof/>
          <w:sz w:val="28"/>
          <w:szCs w:val="28"/>
        </w:rPr>
        <mc:AlternateContent>
          <mc:Choice Requires="wps">
            <w:drawing>
              <wp:anchor distT="0" distB="0" distL="114300" distR="114300" simplePos="0" relativeHeight="251657216" behindDoc="0" locked="0" layoutInCell="1" allowOverlap="1" wp14:anchorId="6F8B75D2" wp14:editId="2ABFCB49">
                <wp:simplePos x="0" y="0"/>
                <wp:positionH relativeFrom="column">
                  <wp:posOffset>-38100</wp:posOffset>
                </wp:positionH>
                <wp:positionV relativeFrom="paragraph">
                  <wp:posOffset>136525</wp:posOffset>
                </wp:positionV>
                <wp:extent cx="5838825" cy="0"/>
                <wp:effectExtent l="0" t="0" r="0" b="0"/>
                <wp:wrapNone/>
                <wp:docPr id="1819544902" name="Straight Connector 1"/>
                <wp:cNvGraphicFramePr/>
                <a:graphic xmlns:a="http://schemas.openxmlformats.org/drawingml/2006/main">
                  <a:graphicData uri="http://schemas.microsoft.com/office/word/2010/wordprocessingShape">
                    <wps:wsp>
                      <wps:cNvCnPr/>
                      <wps:spPr>
                        <a:xfrm>
                          <a:off x="0" y="0"/>
                          <a:ext cx="583882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387F201F"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10.75pt" to="456.7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" strokecolor="black [3200]" strokeweight="1.5pt">
                <v:stroke joinstyle="miter"/>
              </v:line>
            </w:pict>
          </mc:Fallback>
        </mc:AlternateContent>
      </w:r>
      <w:bookmarkStart w:id="1" w:name="_Hlk222313578"/>
    </w:p>
    <w:p w14:paraId="4BBF7E1F" w14:textId="451599C2" w:rsidR="00B76490" w:rsidRPr="00855F7C" w:rsidRDefault="00842F99" w:rsidP="00855F7C">
      <w:pPr>
        <w:spacing w:line="360" w:lineRule="auto"/>
        <w:jc w:val="center"/>
        <w:rPr>
          <w:rFonts w:ascii="Times New Roman" w:hAnsi="Times New Roman" w:cs="Times New Roman"/>
          <w:b/>
          <w:bCs/>
          <w:sz w:val="28"/>
          <w:szCs w:val="28"/>
        </w:rPr>
      </w:pPr>
      <w:r w:rsidRPr="00855F7C">
        <w:rPr>
          <w:rFonts w:ascii="Times New Roman" w:hAnsi="Times New Roman" w:cs="Times New Roman"/>
          <w:b/>
          <w:bCs/>
          <w:sz w:val="28"/>
          <w:szCs w:val="28"/>
        </w:rPr>
        <w:t>COMUNICAT DE PRESĂ</w:t>
      </w:r>
    </w:p>
    <w:p w14:paraId="041595FC" w14:textId="414DC4C8" w:rsidR="00842F99" w:rsidRPr="006C378E" w:rsidRDefault="00E53BB4" w:rsidP="006C378E">
      <w:pPr>
        <w:spacing w:line="360" w:lineRule="auto"/>
        <w:jc w:val="center"/>
        <w:rPr>
          <w:rFonts w:ascii="Times New Roman" w:hAnsi="Times New Roman" w:cs="Times New Roman"/>
          <w:b/>
          <w:bCs/>
          <w:sz w:val="28"/>
          <w:szCs w:val="28"/>
        </w:rPr>
      </w:pPr>
      <w:r w:rsidRPr="00855F7C">
        <w:rPr>
          <w:rFonts w:ascii="Times New Roman" w:hAnsi="Times New Roman" w:cs="Times New Roman"/>
          <w:b/>
          <w:bCs/>
          <w:sz w:val="28"/>
          <w:szCs w:val="28"/>
        </w:rPr>
        <w:t>26 martie 2026</w:t>
      </w:r>
    </w:p>
    <w:p w14:paraId="4C5CF7E6" w14:textId="1228C657" w:rsidR="00842F99" w:rsidRPr="00855F7C" w:rsidRDefault="00855F7C" w:rsidP="00855F7C">
      <w:pPr>
        <w:spacing w:line="360" w:lineRule="auto"/>
        <w:jc w:val="both"/>
        <w:rPr>
          <w:rFonts w:ascii="Times New Roman" w:hAnsi="Times New Roman" w:cs="Times New Roman"/>
          <w:sz w:val="28"/>
          <w:szCs w:val="28"/>
        </w:rPr>
      </w:pPr>
      <w:r w:rsidRPr="00855F7C">
        <w:rPr>
          <w:rFonts w:ascii="Times New Roman" w:hAnsi="Times New Roman" w:cs="Times New Roman"/>
          <w:sz w:val="28"/>
          <w:szCs w:val="28"/>
        </w:rPr>
        <w:tab/>
      </w:r>
      <w:r w:rsidR="00842F99" w:rsidRPr="00855F7C">
        <w:rPr>
          <w:rFonts w:ascii="Times New Roman" w:hAnsi="Times New Roman" w:cs="Times New Roman"/>
          <w:sz w:val="28"/>
          <w:szCs w:val="28"/>
        </w:rPr>
        <w:t>Curtea Constituțională</w:t>
      </w:r>
      <w:r w:rsidR="00BB3AAE" w:rsidRPr="00855F7C">
        <w:rPr>
          <w:rFonts w:ascii="Times New Roman" w:hAnsi="Times New Roman" w:cs="Times New Roman"/>
          <w:sz w:val="28"/>
          <w:szCs w:val="28"/>
        </w:rPr>
        <w:t xml:space="preserve">, cu unanimitate de voturi, </w:t>
      </w:r>
      <w:r w:rsidR="00842F99" w:rsidRPr="00855F7C">
        <w:rPr>
          <w:rFonts w:ascii="Times New Roman" w:hAnsi="Times New Roman" w:cs="Times New Roman"/>
          <w:sz w:val="28"/>
          <w:szCs w:val="28"/>
        </w:rPr>
        <w:t>a respins</w:t>
      </w:r>
      <w:r w:rsidR="00F54FC9" w:rsidRPr="00855F7C">
        <w:rPr>
          <w:rFonts w:ascii="Times New Roman" w:hAnsi="Times New Roman" w:cs="Times New Roman"/>
          <w:sz w:val="28"/>
          <w:szCs w:val="28"/>
        </w:rPr>
        <w:t>,</w:t>
      </w:r>
      <w:r w:rsidR="00842F99" w:rsidRPr="00855F7C">
        <w:rPr>
          <w:rFonts w:ascii="Times New Roman" w:hAnsi="Times New Roman" w:cs="Times New Roman"/>
          <w:sz w:val="28"/>
          <w:szCs w:val="28"/>
        </w:rPr>
        <w:t xml:space="preserve"> ca neîntemeiată</w:t>
      </w:r>
      <w:r w:rsidR="00F54FC9" w:rsidRPr="00855F7C">
        <w:rPr>
          <w:rFonts w:ascii="Times New Roman" w:hAnsi="Times New Roman" w:cs="Times New Roman"/>
          <w:sz w:val="28"/>
          <w:szCs w:val="28"/>
        </w:rPr>
        <w:t>,</w:t>
      </w:r>
      <w:r w:rsidR="00842F99" w:rsidRPr="00855F7C">
        <w:rPr>
          <w:rFonts w:ascii="Times New Roman" w:hAnsi="Times New Roman" w:cs="Times New Roman"/>
          <w:sz w:val="28"/>
          <w:szCs w:val="28"/>
        </w:rPr>
        <w:t xml:space="preserve"> obiecția de neconstituționalitate </w:t>
      </w:r>
      <w:r w:rsidR="002A5855" w:rsidRPr="00855F7C">
        <w:rPr>
          <w:rFonts w:ascii="Times New Roman" w:hAnsi="Times New Roman" w:cs="Times New Roman"/>
          <w:sz w:val="28"/>
          <w:szCs w:val="28"/>
        </w:rPr>
        <w:t xml:space="preserve">formulată </w:t>
      </w:r>
      <w:r w:rsidR="001811CB" w:rsidRPr="001811CB">
        <w:rPr>
          <w:rFonts w:ascii="Times New Roman" w:hAnsi="Times New Roman" w:cs="Times New Roman"/>
          <w:sz w:val="28"/>
          <w:szCs w:val="28"/>
        </w:rPr>
        <w:t>de senatori aparținând Grupului parlamentar al Alianței pentru Unirea Românilor</w:t>
      </w:r>
      <w:r w:rsidR="001811CB">
        <w:rPr>
          <w:rFonts w:ascii="Times New Roman" w:hAnsi="Times New Roman" w:cs="Times New Roman"/>
          <w:sz w:val="28"/>
          <w:szCs w:val="28"/>
        </w:rPr>
        <w:t xml:space="preserve"> </w:t>
      </w:r>
      <w:r w:rsidR="00E53BB4" w:rsidRPr="00855F7C">
        <w:rPr>
          <w:rFonts w:ascii="Times New Roman" w:hAnsi="Times New Roman" w:cs="Times New Roman"/>
          <w:sz w:val="28"/>
          <w:szCs w:val="28"/>
        </w:rPr>
        <w:t>și a constatat că Legea bugetului de stat pe anul 2026 este constituțională în raport cu criticile formulate.</w:t>
      </w:r>
    </w:p>
    <w:p w14:paraId="33E8708F" w14:textId="77777777" w:rsidR="006C378E" w:rsidRDefault="006C378E" w:rsidP="00855F7C">
      <w:pPr>
        <w:spacing w:line="360" w:lineRule="auto"/>
        <w:jc w:val="both"/>
        <w:rPr>
          <w:rFonts w:ascii="Times New Roman" w:hAnsi="Times New Roman" w:cs="Times New Roman"/>
          <w:b/>
          <w:bCs/>
          <w:i/>
          <w:iCs/>
          <w:sz w:val="28"/>
          <w:szCs w:val="28"/>
        </w:rPr>
      </w:pPr>
    </w:p>
    <w:p w14:paraId="0BD254BF" w14:textId="412141DC" w:rsidR="00842F99" w:rsidRPr="00855F7C" w:rsidRDefault="00842F99" w:rsidP="00855F7C">
      <w:pPr>
        <w:spacing w:line="360" w:lineRule="auto"/>
        <w:jc w:val="both"/>
        <w:rPr>
          <w:rFonts w:ascii="Times New Roman" w:hAnsi="Times New Roman" w:cs="Times New Roman"/>
          <w:b/>
          <w:bCs/>
          <w:i/>
          <w:iCs/>
          <w:sz w:val="28"/>
          <w:szCs w:val="28"/>
        </w:rPr>
      </w:pPr>
      <w:r w:rsidRPr="00855F7C">
        <w:rPr>
          <w:rFonts w:ascii="Times New Roman" w:hAnsi="Times New Roman" w:cs="Times New Roman"/>
          <w:b/>
          <w:bCs/>
          <w:i/>
          <w:iCs/>
          <w:sz w:val="28"/>
          <w:szCs w:val="28"/>
        </w:rPr>
        <w:t>Rezumat</w:t>
      </w:r>
    </w:p>
    <w:p w14:paraId="693F944A" w14:textId="2AC14C96" w:rsidR="00C86584" w:rsidRPr="00855F7C" w:rsidRDefault="00855F7C" w:rsidP="00855F7C">
      <w:pPr>
        <w:spacing w:line="360" w:lineRule="auto"/>
        <w:jc w:val="both"/>
        <w:rPr>
          <w:rFonts w:ascii="Times New Roman" w:hAnsi="Times New Roman" w:cs="Times New Roman"/>
          <w:sz w:val="28"/>
          <w:szCs w:val="28"/>
        </w:rPr>
      </w:pPr>
      <w:r w:rsidRPr="00855F7C">
        <w:rPr>
          <w:rFonts w:ascii="Times New Roman" w:hAnsi="Times New Roman" w:cs="Times New Roman"/>
          <w:sz w:val="28"/>
          <w:szCs w:val="28"/>
        </w:rPr>
        <w:tab/>
      </w:r>
      <w:r w:rsidR="00C86584" w:rsidRPr="00855F7C">
        <w:rPr>
          <w:rFonts w:ascii="Times New Roman" w:hAnsi="Times New Roman" w:cs="Times New Roman"/>
          <w:sz w:val="28"/>
          <w:szCs w:val="28"/>
        </w:rPr>
        <w:t xml:space="preserve">Curtea Constituțională a stabilit că </w:t>
      </w:r>
      <w:r w:rsidR="00E53BB4" w:rsidRPr="00855F7C">
        <w:rPr>
          <w:rFonts w:ascii="Times New Roman" w:hAnsi="Times New Roman" w:cs="Times New Roman"/>
          <w:sz w:val="28"/>
          <w:szCs w:val="28"/>
        </w:rPr>
        <w:t>legea criticată a fost adoptată</w:t>
      </w:r>
      <w:r w:rsidR="00C86584" w:rsidRPr="00855F7C">
        <w:rPr>
          <w:rFonts w:ascii="Times New Roman" w:hAnsi="Times New Roman" w:cs="Times New Roman"/>
          <w:sz w:val="28"/>
          <w:szCs w:val="28"/>
        </w:rPr>
        <w:t xml:space="preserve"> </w:t>
      </w:r>
      <w:r w:rsidR="00B34A9C" w:rsidRPr="00855F7C">
        <w:rPr>
          <w:rFonts w:ascii="Times New Roman" w:hAnsi="Times New Roman" w:cs="Times New Roman"/>
          <w:b/>
          <w:bCs/>
          <w:sz w:val="28"/>
          <w:szCs w:val="28"/>
        </w:rPr>
        <w:t>cu respectarea</w:t>
      </w:r>
      <w:r w:rsidR="00C86584" w:rsidRPr="00855F7C">
        <w:rPr>
          <w:rFonts w:ascii="Times New Roman" w:hAnsi="Times New Roman" w:cs="Times New Roman"/>
          <w:b/>
          <w:bCs/>
          <w:sz w:val="28"/>
          <w:szCs w:val="28"/>
        </w:rPr>
        <w:t xml:space="preserve"> </w:t>
      </w:r>
      <w:r w:rsidR="00E53BB4" w:rsidRPr="00855F7C">
        <w:rPr>
          <w:rFonts w:ascii="Times New Roman" w:hAnsi="Times New Roman" w:cs="Times New Roman"/>
          <w:b/>
          <w:bCs/>
          <w:sz w:val="28"/>
          <w:szCs w:val="28"/>
        </w:rPr>
        <w:t>art.1 alin.(3) și (5), art.2 alin.(1), art.61 alin.(1), art.64 alin.(1), art.79, art.102 alin.(1) și (2), art.120 alin.(1), art.138 și art.141 din Constituție</w:t>
      </w:r>
      <w:r w:rsidR="00C86584" w:rsidRPr="00855F7C">
        <w:rPr>
          <w:rFonts w:ascii="Times New Roman" w:hAnsi="Times New Roman" w:cs="Times New Roman"/>
          <w:sz w:val="28"/>
          <w:szCs w:val="28"/>
        </w:rPr>
        <w:t>,</w:t>
      </w:r>
      <w:r w:rsidR="00E53BB4" w:rsidRPr="00855F7C">
        <w:rPr>
          <w:rFonts w:ascii="Times New Roman" w:hAnsi="Times New Roman" w:cs="Times New Roman"/>
          <w:sz w:val="28"/>
          <w:szCs w:val="28"/>
        </w:rPr>
        <w:t xml:space="preserve"> întrucât, pe de o parte, dezbaterea și adoptarea legii s-a realizat în procedura de urgență reglementată prin prevederile exprese ale art.76 alin.(3) din Constituție, iar, pe de altă parte, </w:t>
      </w:r>
      <w:r w:rsidR="0043706C" w:rsidRPr="00855F7C">
        <w:rPr>
          <w:rFonts w:ascii="Times New Roman" w:hAnsi="Times New Roman" w:cs="Times New Roman"/>
          <w:sz w:val="28"/>
          <w:szCs w:val="28"/>
        </w:rPr>
        <w:t>nu există o obligație constituțională de re-solicitare a</w:t>
      </w:r>
      <w:r w:rsidR="00E53BB4" w:rsidRPr="00855F7C">
        <w:rPr>
          <w:rFonts w:ascii="Times New Roman" w:hAnsi="Times New Roman" w:cs="Times New Roman"/>
          <w:sz w:val="28"/>
          <w:szCs w:val="28"/>
        </w:rPr>
        <w:t xml:space="preserve"> aviz</w:t>
      </w:r>
      <w:r w:rsidR="00BB3AAE" w:rsidRPr="00855F7C">
        <w:rPr>
          <w:rFonts w:ascii="Times New Roman" w:hAnsi="Times New Roman" w:cs="Times New Roman"/>
          <w:sz w:val="28"/>
          <w:szCs w:val="28"/>
        </w:rPr>
        <w:t>ului</w:t>
      </w:r>
      <w:r w:rsidRPr="00855F7C">
        <w:rPr>
          <w:rFonts w:ascii="Times New Roman" w:hAnsi="Times New Roman" w:cs="Times New Roman"/>
          <w:sz w:val="28"/>
          <w:szCs w:val="28"/>
        </w:rPr>
        <w:t xml:space="preserve"> </w:t>
      </w:r>
      <w:r w:rsidR="00E53BB4" w:rsidRPr="00855F7C">
        <w:rPr>
          <w:rFonts w:ascii="Times New Roman" w:hAnsi="Times New Roman" w:cs="Times New Roman"/>
          <w:sz w:val="28"/>
          <w:szCs w:val="28"/>
        </w:rPr>
        <w:t>Consiliului Legislativ și al Consiliului Economic și Social</w:t>
      </w:r>
      <w:r w:rsidR="0043706C" w:rsidRPr="00855F7C">
        <w:rPr>
          <w:rFonts w:ascii="Times New Roman" w:hAnsi="Times New Roman" w:cs="Times New Roman"/>
          <w:sz w:val="28"/>
          <w:szCs w:val="28"/>
        </w:rPr>
        <w:t xml:space="preserve"> în cursul procedurii de adoptare a legii</w:t>
      </w:r>
      <w:r w:rsidR="00AB7CAB" w:rsidRPr="00855F7C">
        <w:rPr>
          <w:rFonts w:ascii="Times New Roman" w:hAnsi="Times New Roman" w:cs="Times New Roman"/>
          <w:sz w:val="28"/>
          <w:szCs w:val="28"/>
        </w:rPr>
        <w:t>. Totodată, concordanța legii criticate cu rezultatele unui referendum local sau cu programul de guvernare nu poate face obiectul controlului de constituționalitate.</w:t>
      </w:r>
    </w:p>
    <w:p w14:paraId="60F4EE69" w14:textId="2FA8F928" w:rsidR="0043706C" w:rsidRPr="00855F7C" w:rsidRDefault="00855F7C" w:rsidP="00855F7C">
      <w:pPr>
        <w:spacing w:line="360" w:lineRule="auto"/>
        <w:jc w:val="both"/>
        <w:rPr>
          <w:rFonts w:ascii="Times New Roman" w:hAnsi="Times New Roman" w:cs="Times New Roman"/>
          <w:sz w:val="28"/>
          <w:szCs w:val="28"/>
        </w:rPr>
      </w:pPr>
      <w:r w:rsidRPr="00855F7C">
        <w:rPr>
          <w:rFonts w:ascii="Times New Roman" w:hAnsi="Times New Roman" w:cs="Times New Roman"/>
          <w:sz w:val="28"/>
          <w:szCs w:val="28"/>
        </w:rPr>
        <w:lastRenderedPageBreak/>
        <w:tab/>
      </w:r>
      <w:r w:rsidR="00AB7CAB" w:rsidRPr="00855F7C">
        <w:rPr>
          <w:rFonts w:ascii="Times New Roman" w:hAnsi="Times New Roman" w:cs="Times New Roman"/>
          <w:sz w:val="28"/>
          <w:szCs w:val="28"/>
        </w:rPr>
        <w:t xml:space="preserve">Curtea a mai reținut că problemele ridicate de autorii obiecției de neconstituționalitate referitoare la modul în care a fost elaborat și construit bugetul de stat </w:t>
      </w:r>
      <w:r w:rsidR="007D776B" w:rsidRPr="00855F7C">
        <w:rPr>
          <w:rFonts w:ascii="Times New Roman" w:hAnsi="Times New Roman" w:cs="Times New Roman"/>
          <w:sz w:val="28"/>
          <w:szCs w:val="28"/>
        </w:rPr>
        <w:t>ridic</w:t>
      </w:r>
      <w:r w:rsidR="00AF63C3" w:rsidRPr="00855F7C">
        <w:rPr>
          <w:rFonts w:ascii="Times New Roman" w:hAnsi="Times New Roman" w:cs="Times New Roman"/>
          <w:sz w:val="28"/>
          <w:szCs w:val="28"/>
        </w:rPr>
        <w:t>ă</w:t>
      </w:r>
      <w:r w:rsidR="007D776B" w:rsidRPr="00855F7C">
        <w:rPr>
          <w:rFonts w:ascii="Times New Roman" w:hAnsi="Times New Roman" w:cs="Times New Roman"/>
          <w:sz w:val="28"/>
          <w:szCs w:val="28"/>
        </w:rPr>
        <w:t xml:space="preserve"> </w:t>
      </w:r>
      <w:r w:rsidR="00AB7CAB" w:rsidRPr="00855F7C">
        <w:rPr>
          <w:rFonts w:ascii="Times New Roman" w:hAnsi="Times New Roman" w:cs="Times New Roman"/>
          <w:sz w:val="28"/>
          <w:szCs w:val="28"/>
        </w:rPr>
        <w:t xml:space="preserve">mai degrabă chestiuni de opțiune și oportunitate legislativă în domeniul </w:t>
      </w:r>
      <w:r w:rsidR="0043706C" w:rsidRPr="00855F7C">
        <w:rPr>
          <w:rFonts w:ascii="Times New Roman" w:hAnsi="Times New Roman" w:cs="Times New Roman"/>
          <w:sz w:val="28"/>
          <w:szCs w:val="28"/>
        </w:rPr>
        <w:t xml:space="preserve">politicilor </w:t>
      </w:r>
      <w:r w:rsidR="00AB7CAB" w:rsidRPr="00855F7C">
        <w:rPr>
          <w:rFonts w:ascii="Times New Roman" w:hAnsi="Times New Roman" w:cs="Times New Roman"/>
          <w:sz w:val="28"/>
          <w:szCs w:val="28"/>
        </w:rPr>
        <w:t>bugetar</w:t>
      </w:r>
      <w:r w:rsidR="0043706C" w:rsidRPr="00855F7C">
        <w:rPr>
          <w:rFonts w:ascii="Times New Roman" w:hAnsi="Times New Roman" w:cs="Times New Roman"/>
          <w:sz w:val="28"/>
          <w:szCs w:val="28"/>
        </w:rPr>
        <w:t>e ale statului.</w:t>
      </w:r>
      <w:r w:rsidR="00A24D2D" w:rsidRPr="00855F7C">
        <w:rPr>
          <w:rFonts w:ascii="Times New Roman" w:hAnsi="Times New Roman" w:cs="Times New Roman"/>
          <w:sz w:val="28"/>
          <w:szCs w:val="28"/>
        </w:rPr>
        <w:t xml:space="preserve"> Prin urmare, Curtea a constatat că nu au fost încălcate prevederile constituționale invocate.</w:t>
      </w:r>
    </w:p>
    <w:p w14:paraId="242B3D3E" w14:textId="77777777" w:rsidR="0043706C" w:rsidRPr="00855F7C" w:rsidRDefault="0043706C" w:rsidP="00855F7C">
      <w:pPr>
        <w:spacing w:line="360" w:lineRule="auto"/>
        <w:jc w:val="both"/>
        <w:rPr>
          <w:rFonts w:ascii="Times New Roman" w:hAnsi="Times New Roman" w:cs="Times New Roman"/>
          <w:b/>
          <w:bCs/>
          <w:i/>
          <w:iCs/>
          <w:sz w:val="28"/>
          <w:szCs w:val="28"/>
        </w:rPr>
      </w:pPr>
      <w:r w:rsidRPr="00855F7C">
        <w:rPr>
          <w:rFonts w:ascii="Times New Roman" w:hAnsi="Times New Roman" w:cs="Times New Roman"/>
          <w:b/>
          <w:bCs/>
          <w:i/>
          <w:iCs/>
          <w:sz w:val="28"/>
          <w:szCs w:val="28"/>
        </w:rPr>
        <w:t>Argumente</w:t>
      </w:r>
    </w:p>
    <w:p w14:paraId="29D929EC" w14:textId="77777777" w:rsidR="0043706C" w:rsidRPr="00855F7C" w:rsidRDefault="0043706C" w:rsidP="00855F7C">
      <w:pPr>
        <w:spacing w:line="360" w:lineRule="auto"/>
        <w:jc w:val="both"/>
        <w:rPr>
          <w:rFonts w:ascii="Times New Roman" w:hAnsi="Times New Roman" w:cs="Times New Roman"/>
          <w:sz w:val="28"/>
          <w:szCs w:val="28"/>
        </w:rPr>
      </w:pPr>
      <w:r w:rsidRPr="00855F7C">
        <w:rPr>
          <w:rFonts w:ascii="Times New Roman" w:hAnsi="Times New Roman" w:cs="Times New Roman"/>
          <w:b/>
          <w:bCs/>
          <w:sz w:val="28"/>
          <w:szCs w:val="28"/>
        </w:rPr>
        <w:t>Cu privire la criticile de neconstituționalitate extrinseci</w:t>
      </w:r>
      <w:r w:rsidRPr="00855F7C">
        <w:rPr>
          <w:rFonts w:ascii="Times New Roman" w:hAnsi="Times New Roman" w:cs="Times New Roman"/>
          <w:sz w:val="28"/>
          <w:szCs w:val="28"/>
        </w:rPr>
        <w:t>, Curtea a constatat că:</w:t>
      </w:r>
    </w:p>
    <w:p w14:paraId="537A65DC" w14:textId="1E334A5B" w:rsidR="0043706C" w:rsidRPr="00855F7C" w:rsidRDefault="00741217" w:rsidP="00855F7C">
      <w:pPr>
        <w:pStyle w:val="ListParagraph"/>
        <w:numPr>
          <w:ilvl w:val="0"/>
          <w:numId w:val="5"/>
        </w:numPr>
        <w:spacing w:after="0" w:line="360" w:lineRule="auto"/>
        <w:jc w:val="both"/>
        <w:rPr>
          <w:rFonts w:ascii="Times New Roman" w:hAnsi="Times New Roman" w:cs="Times New Roman"/>
          <w:sz w:val="28"/>
          <w:szCs w:val="28"/>
        </w:rPr>
      </w:pPr>
      <w:r w:rsidRPr="00855F7C">
        <w:rPr>
          <w:rFonts w:ascii="Times New Roman" w:hAnsi="Times New Roman" w:cs="Times New Roman"/>
          <w:sz w:val="28"/>
          <w:szCs w:val="28"/>
        </w:rPr>
        <w:t>s</w:t>
      </w:r>
      <w:r w:rsidR="0043706C" w:rsidRPr="00855F7C">
        <w:rPr>
          <w:rFonts w:ascii="Times New Roman" w:hAnsi="Times New Roman" w:cs="Times New Roman"/>
          <w:sz w:val="28"/>
          <w:szCs w:val="28"/>
        </w:rPr>
        <w:t>curtarea termenelor prevăzute de regulamentele parlamentare în procedura de adoptare a legilor se poate realiza prin aprobarea procedurii de urgenţă cerute conform art.76 alin.(3) din Constituţie</w:t>
      </w:r>
      <w:r w:rsidR="007D776B" w:rsidRPr="00855F7C">
        <w:rPr>
          <w:rFonts w:ascii="Times New Roman" w:hAnsi="Times New Roman" w:cs="Times New Roman"/>
          <w:sz w:val="28"/>
          <w:szCs w:val="28"/>
        </w:rPr>
        <w:t xml:space="preserve">, iar </w:t>
      </w:r>
      <w:r w:rsidRPr="00855F7C">
        <w:rPr>
          <w:rFonts w:ascii="Times New Roman" w:hAnsi="Times New Roman" w:cs="Times New Roman"/>
          <w:sz w:val="28"/>
          <w:szCs w:val="28"/>
        </w:rPr>
        <w:t>l</w:t>
      </w:r>
      <w:r w:rsidR="0043706C" w:rsidRPr="00855F7C">
        <w:rPr>
          <w:rFonts w:ascii="Times New Roman" w:hAnsi="Times New Roman" w:cs="Times New Roman"/>
          <w:sz w:val="28"/>
          <w:szCs w:val="28"/>
        </w:rPr>
        <w:t>egea criticată a fost adoptată în condițiile art.76 alin.(3) din Constituţie</w:t>
      </w:r>
      <w:r w:rsidRPr="00855F7C">
        <w:rPr>
          <w:rFonts w:ascii="Times New Roman" w:hAnsi="Times New Roman" w:cs="Times New Roman"/>
          <w:sz w:val="28"/>
          <w:szCs w:val="28"/>
        </w:rPr>
        <w:t>;</w:t>
      </w:r>
    </w:p>
    <w:p w14:paraId="7A88173D" w14:textId="55B4053D" w:rsidR="0043706C" w:rsidRPr="00855F7C" w:rsidRDefault="0043706C" w:rsidP="00855F7C">
      <w:pPr>
        <w:pStyle w:val="ListParagraph"/>
        <w:numPr>
          <w:ilvl w:val="0"/>
          <w:numId w:val="5"/>
        </w:numPr>
        <w:spacing w:after="0" w:line="360" w:lineRule="auto"/>
        <w:jc w:val="both"/>
        <w:rPr>
          <w:rFonts w:ascii="Times New Roman" w:hAnsi="Times New Roman" w:cs="Times New Roman"/>
          <w:sz w:val="28"/>
          <w:szCs w:val="28"/>
        </w:rPr>
      </w:pPr>
      <w:r w:rsidRPr="00855F7C">
        <w:rPr>
          <w:rFonts w:ascii="Times New Roman" w:hAnsi="Times New Roman" w:cs="Times New Roman"/>
          <w:sz w:val="28"/>
          <w:szCs w:val="28"/>
        </w:rPr>
        <w:t xml:space="preserve">solicitarea avizului </w:t>
      </w:r>
      <w:r w:rsidR="00553E04" w:rsidRPr="00855F7C">
        <w:rPr>
          <w:rFonts w:ascii="Times New Roman" w:hAnsi="Times New Roman" w:cs="Times New Roman"/>
          <w:sz w:val="28"/>
          <w:szCs w:val="28"/>
        </w:rPr>
        <w:t xml:space="preserve">Consiliului Legislativ și </w:t>
      </w:r>
      <w:r w:rsidR="00BB3AAE" w:rsidRPr="00855F7C">
        <w:rPr>
          <w:rFonts w:ascii="Times New Roman" w:hAnsi="Times New Roman" w:cs="Times New Roman"/>
          <w:sz w:val="28"/>
          <w:szCs w:val="28"/>
        </w:rPr>
        <w:t xml:space="preserve">al </w:t>
      </w:r>
      <w:r w:rsidRPr="00855F7C">
        <w:rPr>
          <w:rFonts w:ascii="Times New Roman" w:hAnsi="Times New Roman" w:cs="Times New Roman"/>
          <w:sz w:val="28"/>
          <w:szCs w:val="28"/>
        </w:rPr>
        <w:t>C</w:t>
      </w:r>
      <w:r w:rsidR="00553E04" w:rsidRPr="00855F7C">
        <w:rPr>
          <w:rFonts w:ascii="Times New Roman" w:hAnsi="Times New Roman" w:cs="Times New Roman"/>
          <w:sz w:val="28"/>
          <w:szCs w:val="28"/>
        </w:rPr>
        <w:t>onsiliului Economic și Social</w:t>
      </w:r>
      <w:r w:rsidRPr="00855F7C">
        <w:rPr>
          <w:rFonts w:ascii="Times New Roman" w:hAnsi="Times New Roman" w:cs="Times New Roman"/>
          <w:sz w:val="28"/>
          <w:szCs w:val="28"/>
        </w:rPr>
        <w:t xml:space="preserve"> </w:t>
      </w:r>
      <w:r w:rsidR="007D776B" w:rsidRPr="00855F7C">
        <w:rPr>
          <w:rFonts w:ascii="Times New Roman" w:hAnsi="Times New Roman" w:cs="Times New Roman"/>
          <w:sz w:val="28"/>
          <w:szCs w:val="28"/>
        </w:rPr>
        <w:t xml:space="preserve">este o cerință constituțională </w:t>
      </w:r>
      <w:r w:rsidRPr="00855F7C">
        <w:rPr>
          <w:rFonts w:ascii="Times New Roman" w:hAnsi="Times New Roman" w:cs="Times New Roman"/>
          <w:sz w:val="28"/>
          <w:szCs w:val="28"/>
        </w:rPr>
        <w:t>cu privire la forma inițială a proiectului de lege</w:t>
      </w:r>
      <w:r w:rsidR="00BB3AAE" w:rsidRPr="00855F7C">
        <w:rPr>
          <w:rFonts w:ascii="Times New Roman" w:hAnsi="Times New Roman" w:cs="Times New Roman"/>
          <w:sz w:val="28"/>
          <w:szCs w:val="28"/>
        </w:rPr>
        <w:t>, în schimb,</w:t>
      </w:r>
      <w:r w:rsidR="00741217" w:rsidRPr="00855F7C">
        <w:rPr>
          <w:rFonts w:ascii="Times New Roman" w:hAnsi="Times New Roman" w:cs="Times New Roman"/>
          <w:sz w:val="28"/>
          <w:szCs w:val="28"/>
        </w:rPr>
        <w:t xml:space="preserve"> solicitarea </w:t>
      </w:r>
      <w:r w:rsidR="000474DC" w:rsidRPr="00855F7C">
        <w:rPr>
          <w:rFonts w:ascii="Times New Roman" w:hAnsi="Times New Roman" w:cs="Times New Roman"/>
          <w:sz w:val="28"/>
          <w:szCs w:val="28"/>
        </w:rPr>
        <w:t>unui</w:t>
      </w:r>
      <w:r w:rsidR="00741217" w:rsidRPr="00855F7C">
        <w:rPr>
          <w:rFonts w:ascii="Times New Roman" w:hAnsi="Times New Roman" w:cs="Times New Roman"/>
          <w:sz w:val="28"/>
          <w:szCs w:val="28"/>
        </w:rPr>
        <w:t xml:space="preserve"> nou aviz în cursul procedurii de adoptare a legii</w:t>
      </w:r>
      <w:r w:rsidR="000474DC" w:rsidRPr="00855F7C">
        <w:rPr>
          <w:rFonts w:ascii="Times New Roman" w:hAnsi="Times New Roman" w:cs="Times New Roman"/>
          <w:sz w:val="28"/>
          <w:szCs w:val="28"/>
        </w:rPr>
        <w:t xml:space="preserve"> nu </w:t>
      </w:r>
      <w:r w:rsidR="00741217" w:rsidRPr="00855F7C">
        <w:rPr>
          <w:rFonts w:ascii="Times New Roman" w:hAnsi="Times New Roman" w:cs="Times New Roman"/>
          <w:sz w:val="28"/>
          <w:szCs w:val="28"/>
        </w:rPr>
        <w:t xml:space="preserve">este o </w:t>
      </w:r>
      <w:r w:rsidR="00AF63C3" w:rsidRPr="00855F7C">
        <w:rPr>
          <w:rFonts w:ascii="Times New Roman" w:hAnsi="Times New Roman" w:cs="Times New Roman"/>
          <w:sz w:val="28"/>
          <w:szCs w:val="28"/>
        </w:rPr>
        <w:t>obligație</w:t>
      </w:r>
      <w:r w:rsidR="000474DC" w:rsidRPr="00855F7C">
        <w:rPr>
          <w:rFonts w:ascii="Times New Roman" w:hAnsi="Times New Roman" w:cs="Times New Roman"/>
          <w:sz w:val="28"/>
          <w:szCs w:val="28"/>
        </w:rPr>
        <w:t xml:space="preserve"> </w:t>
      </w:r>
      <w:r w:rsidR="00AF63C3" w:rsidRPr="00855F7C">
        <w:rPr>
          <w:rFonts w:ascii="Times New Roman" w:hAnsi="Times New Roman" w:cs="Times New Roman"/>
          <w:sz w:val="28"/>
          <w:szCs w:val="28"/>
        </w:rPr>
        <w:t>constituțională</w:t>
      </w:r>
      <w:r w:rsidR="000474DC" w:rsidRPr="00855F7C">
        <w:rPr>
          <w:rFonts w:ascii="Times New Roman" w:hAnsi="Times New Roman" w:cs="Times New Roman"/>
          <w:sz w:val="28"/>
          <w:szCs w:val="28"/>
        </w:rPr>
        <w:t xml:space="preserve">, ci o </w:t>
      </w:r>
      <w:r w:rsidR="00741217" w:rsidRPr="00855F7C">
        <w:rPr>
          <w:rFonts w:ascii="Times New Roman" w:hAnsi="Times New Roman" w:cs="Times New Roman"/>
          <w:sz w:val="28"/>
          <w:szCs w:val="28"/>
        </w:rPr>
        <w:t>posibilitate de care Parlamentul poate uza în funcție de aprecierea sa;</w:t>
      </w:r>
      <w:r w:rsidR="007D776B" w:rsidRPr="00855F7C">
        <w:rPr>
          <w:rFonts w:ascii="Times New Roman" w:hAnsi="Times New Roman" w:cs="Times New Roman"/>
          <w:sz w:val="28"/>
          <w:szCs w:val="28"/>
        </w:rPr>
        <w:t xml:space="preserve"> </w:t>
      </w:r>
    </w:p>
    <w:p w14:paraId="7A457B23" w14:textId="653ACE93" w:rsidR="0043706C" w:rsidRPr="00855F7C" w:rsidRDefault="0043706C" w:rsidP="00855F7C">
      <w:pPr>
        <w:pStyle w:val="ListParagraph"/>
        <w:numPr>
          <w:ilvl w:val="0"/>
          <w:numId w:val="5"/>
        </w:numPr>
        <w:spacing w:line="360" w:lineRule="auto"/>
        <w:jc w:val="both"/>
        <w:rPr>
          <w:rFonts w:ascii="Times New Roman" w:hAnsi="Times New Roman" w:cs="Times New Roman"/>
          <w:sz w:val="28"/>
          <w:szCs w:val="28"/>
        </w:rPr>
      </w:pPr>
      <w:r w:rsidRPr="00855F7C">
        <w:rPr>
          <w:rFonts w:ascii="Times New Roman" w:hAnsi="Times New Roman" w:cs="Times New Roman"/>
          <w:sz w:val="28"/>
          <w:szCs w:val="28"/>
        </w:rPr>
        <w:t xml:space="preserve">legea bugetului de stat nu are ca obiect repartizarea de competențe între „primăria Municipiului București” și „primăriile de sector” în sensul valorizării rezultatului unui referendum local, ci previzionarea și alocarea resurselor financiare ale statului în funcție de cadrul normativ existent şi de </w:t>
      </w:r>
      <w:r w:rsidR="00553E04" w:rsidRPr="00855F7C">
        <w:rPr>
          <w:rFonts w:ascii="Times New Roman" w:hAnsi="Times New Roman" w:cs="Times New Roman"/>
          <w:sz w:val="28"/>
          <w:szCs w:val="28"/>
        </w:rPr>
        <w:t>prioritățile</w:t>
      </w:r>
      <w:r w:rsidRPr="00855F7C">
        <w:rPr>
          <w:rFonts w:ascii="Times New Roman" w:hAnsi="Times New Roman" w:cs="Times New Roman"/>
          <w:sz w:val="28"/>
          <w:szCs w:val="28"/>
        </w:rPr>
        <w:t xml:space="preserve"> politicilor/strategiilor publice</w:t>
      </w:r>
      <w:r w:rsidR="00AF63C3" w:rsidRPr="00855F7C">
        <w:rPr>
          <w:rFonts w:ascii="Times New Roman" w:hAnsi="Times New Roman" w:cs="Times New Roman"/>
          <w:sz w:val="28"/>
          <w:szCs w:val="28"/>
        </w:rPr>
        <w:t>;</w:t>
      </w:r>
    </w:p>
    <w:p w14:paraId="5127FA6A" w14:textId="292FF3CE" w:rsidR="0043706C" w:rsidRPr="00070632" w:rsidRDefault="0043706C" w:rsidP="00855F7C">
      <w:pPr>
        <w:pStyle w:val="ListParagraph"/>
        <w:numPr>
          <w:ilvl w:val="0"/>
          <w:numId w:val="5"/>
        </w:numPr>
        <w:spacing w:line="360" w:lineRule="auto"/>
        <w:jc w:val="both"/>
        <w:rPr>
          <w:rFonts w:ascii="Times New Roman" w:hAnsi="Times New Roman" w:cs="Times New Roman"/>
          <w:sz w:val="28"/>
          <w:szCs w:val="28"/>
        </w:rPr>
      </w:pPr>
      <w:r w:rsidRPr="00855F7C">
        <w:rPr>
          <w:rFonts w:ascii="Times New Roman" w:hAnsi="Times New Roman" w:cs="Times New Roman"/>
          <w:sz w:val="28"/>
          <w:szCs w:val="28"/>
        </w:rPr>
        <w:t>criticile privind incongruența dintre prevederile legii criticate și programul de guvernare, aprobat de Parlament, nu au nicio relevanță în privința constituționalității legii.</w:t>
      </w:r>
    </w:p>
    <w:p w14:paraId="3207C607" w14:textId="754A702D" w:rsidR="0043706C" w:rsidRPr="00855F7C" w:rsidRDefault="0043706C" w:rsidP="00855F7C">
      <w:pPr>
        <w:spacing w:line="360" w:lineRule="auto"/>
        <w:jc w:val="both"/>
        <w:rPr>
          <w:rFonts w:ascii="Times New Roman" w:hAnsi="Times New Roman" w:cs="Times New Roman"/>
          <w:sz w:val="28"/>
          <w:szCs w:val="28"/>
        </w:rPr>
      </w:pPr>
      <w:r w:rsidRPr="00855F7C">
        <w:rPr>
          <w:rFonts w:ascii="Times New Roman" w:hAnsi="Times New Roman" w:cs="Times New Roman"/>
          <w:b/>
          <w:bCs/>
          <w:sz w:val="28"/>
          <w:szCs w:val="28"/>
        </w:rPr>
        <w:t xml:space="preserve">Cu privire la criticile de neconstituționalitate </w:t>
      </w:r>
      <w:r w:rsidR="00C92A9D" w:rsidRPr="00855F7C">
        <w:rPr>
          <w:rFonts w:ascii="Times New Roman" w:hAnsi="Times New Roman" w:cs="Times New Roman"/>
          <w:b/>
          <w:bCs/>
          <w:sz w:val="28"/>
          <w:szCs w:val="28"/>
        </w:rPr>
        <w:t>intri</w:t>
      </w:r>
      <w:r w:rsidRPr="00855F7C">
        <w:rPr>
          <w:rFonts w:ascii="Times New Roman" w:hAnsi="Times New Roman" w:cs="Times New Roman"/>
          <w:b/>
          <w:bCs/>
          <w:sz w:val="28"/>
          <w:szCs w:val="28"/>
        </w:rPr>
        <w:t>nseci</w:t>
      </w:r>
      <w:r w:rsidRPr="00855F7C">
        <w:rPr>
          <w:rFonts w:ascii="Times New Roman" w:hAnsi="Times New Roman" w:cs="Times New Roman"/>
          <w:sz w:val="28"/>
          <w:szCs w:val="28"/>
        </w:rPr>
        <w:t>, Curtea a constatat că:</w:t>
      </w:r>
    </w:p>
    <w:p w14:paraId="0E2FFF56" w14:textId="0CB97001" w:rsidR="00A24D2D" w:rsidRPr="00855F7C" w:rsidRDefault="0043706C" w:rsidP="00855F7C">
      <w:pPr>
        <w:pStyle w:val="ListParagraph"/>
        <w:numPr>
          <w:ilvl w:val="0"/>
          <w:numId w:val="6"/>
        </w:numPr>
        <w:spacing w:line="360" w:lineRule="auto"/>
        <w:jc w:val="both"/>
        <w:rPr>
          <w:rFonts w:ascii="Times New Roman" w:hAnsi="Times New Roman" w:cs="Times New Roman"/>
          <w:sz w:val="28"/>
          <w:szCs w:val="28"/>
        </w:rPr>
      </w:pPr>
      <w:r w:rsidRPr="00855F7C">
        <w:rPr>
          <w:rFonts w:ascii="Times New Roman" w:hAnsi="Times New Roman" w:cs="Times New Roman"/>
          <w:sz w:val="28"/>
          <w:szCs w:val="28"/>
        </w:rPr>
        <w:t xml:space="preserve">modul în care s-a realizat fundamentarea </w:t>
      </w:r>
      <w:r w:rsidR="00553E04" w:rsidRPr="00855F7C">
        <w:rPr>
          <w:rFonts w:ascii="Times New Roman" w:hAnsi="Times New Roman" w:cs="Times New Roman"/>
          <w:sz w:val="28"/>
          <w:szCs w:val="28"/>
        </w:rPr>
        <w:t xml:space="preserve">și construirea </w:t>
      </w:r>
      <w:r w:rsidRPr="00855F7C">
        <w:rPr>
          <w:rFonts w:ascii="Times New Roman" w:hAnsi="Times New Roman" w:cs="Times New Roman"/>
          <w:sz w:val="28"/>
          <w:szCs w:val="28"/>
        </w:rPr>
        <w:t>bugetului de stat</w:t>
      </w:r>
      <w:r w:rsidR="00AB7CAB" w:rsidRPr="00855F7C">
        <w:rPr>
          <w:rFonts w:ascii="Times New Roman" w:hAnsi="Times New Roman" w:cs="Times New Roman"/>
          <w:sz w:val="28"/>
          <w:szCs w:val="28"/>
        </w:rPr>
        <w:t xml:space="preserve"> nu a</w:t>
      </w:r>
      <w:r w:rsidRPr="00855F7C">
        <w:rPr>
          <w:rFonts w:ascii="Times New Roman" w:hAnsi="Times New Roman" w:cs="Times New Roman"/>
          <w:sz w:val="28"/>
          <w:szCs w:val="28"/>
        </w:rPr>
        <w:t>re</w:t>
      </w:r>
      <w:r w:rsidR="00AB7CAB" w:rsidRPr="00855F7C">
        <w:rPr>
          <w:rFonts w:ascii="Times New Roman" w:hAnsi="Times New Roman" w:cs="Times New Roman"/>
          <w:sz w:val="28"/>
          <w:szCs w:val="28"/>
        </w:rPr>
        <w:t xml:space="preserve"> nicio relevanță în privința constituționalității legii</w:t>
      </w:r>
      <w:r w:rsidR="00553E04" w:rsidRPr="00855F7C">
        <w:rPr>
          <w:rFonts w:ascii="Times New Roman" w:hAnsi="Times New Roman" w:cs="Times New Roman"/>
          <w:sz w:val="28"/>
          <w:szCs w:val="28"/>
        </w:rPr>
        <w:t>;</w:t>
      </w:r>
    </w:p>
    <w:p w14:paraId="3D0AB61F" w14:textId="7C8F8754" w:rsidR="00A24D2D" w:rsidRPr="00855F7C" w:rsidRDefault="00553E04" w:rsidP="00855F7C">
      <w:pPr>
        <w:pStyle w:val="ListParagraph"/>
        <w:numPr>
          <w:ilvl w:val="0"/>
          <w:numId w:val="6"/>
        </w:numPr>
        <w:spacing w:line="360" w:lineRule="auto"/>
        <w:jc w:val="both"/>
        <w:rPr>
          <w:rFonts w:ascii="Times New Roman" w:hAnsi="Times New Roman" w:cs="Times New Roman"/>
          <w:sz w:val="28"/>
          <w:szCs w:val="28"/>
        </w:rPr>
      </w:pPr>
      <w:r w:rsidRPr="00855F7C">
        <w:rPr>
          <w:rFonts w:ascii="Times New Roman" w:hAnsi="Times New Roman" w:cs="Times New Roman"/>
          <w:sz w:val="28"/>
          <w:szCs w:val="28"/>
        </w:rPr>
        <w:lastRenderedPageBreak/>
        <w:t>a</w:t>
      </w:r>
      <w:r w:rsidR="00AB7CAB" w:rsidRPr="00855F7C">
        <w:rPr>
          <w:rFonts w:ascii="Times New Roman" w:hAnsi="Times New Roman" w:cs="Times New Roman"/>
          <w:sz w:val="28"/>
          <w:szCs w:val="28"/>
        </w:rPr>
        <w:t>locarea unor sume de bani pentru anumite obiective de investiții din România nu pune în discuție aplicabilitatea art.16 alin.(1) din Constituție</w:t>
      </w:r>
      <w:r w:rsidR="00A24D2D" w:rsidRPr="00855F7C">
        <w:rPr>
          <w:rFonts w:ascii="Times New Roman" w:hAnsi="Times New Roman" w:cs="Times New Roman"/>
          <w:sz w:val="28"/>
          <w:szCs w:val="28"/>
        </w:rPr>
        <w:t>, întrucât a</w:t>
      </w:r>
      <w:r w:rsidR="00AB7CAB" w:rsidRPr="00855F7C">
        <w:rPr>
          <w:rFonts w:ascii="Times New Roman" w:hAnsi="Times New Roman" w:cs="Times New Roman"/>
          <w:sz w:val="28"/>
          <w:szCs w:val="28"/>
        </w:rPr>
        <w:t>cest text constituțional se referă la egalitatea în drepturi a cetățenilor în fața legii și a autorităților publice</w:t>
      </w:r>
      <w:r w:rsidRPr="00855F7C">
        <w:rPr>
          <w:rFonts w:ascii="Times New Roman" w:hAnsi="Times New Roman" w:cs="Times New Roman"/>
          <w:sz w:val="28"/>
          <w:szCs w:val="28"/>
        </w:rPr>
        <w:t>;</w:t>
      </w:r>
    </w:p>
    <w:p w14:paraId="0EB85127" w14:textId="41114636" w:rsidR="00A24D2D" w:rsidRPr="00855F7C" w:rsidRDefault="00553E04" w:rsidP="00855F7C">
      <w:pPr>
        <w:pStyle w:val="ListParagraph"/>
        <w:numPr>
          <w:ilvl w:val="0"/>
          <w:numId w:val="6"/>
        </w:numPr>
        <w:spacing w:line="360" w:lineRule="auto"/>
        <w:jc w:val="both"/>
        <w:rPr>
          <w:rFonts w:ascii="Times New Roman" w:hAnsi="Times New Roman" w:cs="Times New Roman"/>
          <w:sz w:val="28"/>
          <w:szCs w:val="28"/>
        </w:rPr>
      </w:pPr>
      <w:r w:rsidRPr="00855F7C">
        <w:rPr>
          <w:rFonts w:ascii="Times New Roman" w:hAnsi="Times New Roman" w:cs="Times New Roman"/>
          <w:sz w:val="28"/>
          <w:szCs w:val="28"/>
        </w:rPr>
        <w:t>r</w:t>
      </w:r>
      <w:r w:rsidR="00A24D2D" w:rsidRPr="00855F7C">
        <w:rPr>
          <w:rFonts w:ascii="Times New Roman" w:hAnsi="Times New Roman" w:cs="Times New Roman"/>
          <w:sz w:val="28"/>
          <w:szCs w:val="28"/>
        </w:rPr>
        <w:t xml:space="preserve">epartizarea de către </w:t>
      </w:r>
      <w:r w:rsidR="00AB7CAB" w:rsidRPr="00855F7C">
        <w:rPr>
          <w:rFonts w:ascii="Times New Roman" w:hAnsi="Times New Roman" w:cs="Times New Roman"/>
          <w:sz w:val="28"/>
          <w:szCs w:val="28"/>
        </w:rPr>
        <w:t>Consiliul General al Municipiului București, prin hotărâre proprie, a cotei de 85%</w:t>
      </w:r>
      <w:r w:rsidR="009D06B6">
        <w:rPr>
          <w:rFonts w:ascii="Times New Roman" w:hAnsi="Times New Roman" w:cs="Times New Roman"/>
          <w:sz w:val="28"/>
          <w:szCs w:val="28"/>
        </w:rPr>
        <w:t xml:space="preserve"> </w:t>
      </w:r>
      <w:r w:rsidR="00AB7CAB" w:rsidRPr="00855F7C">
        <w:rPr>
          <w:rFonts w:ascii="Times New Roman" w:hAnsi="Times New Roman" w:cs="Times New Roman"/>
          <w:sz w:val="28"/>
          <w:szCs w:val="28"/>
        </w:rPr>
        <w:t>din impozitul pe venit între bugetul municipal și bugetele de sector</w:t>
      </w:r>
      <w:r w:rsidRPr="00855F7C">
        <w:rPr>
          <w:rFonts w:ascii="Times New Roman" w:hAnsi="Times New Roman" w:cs="Times New Roman"/>
          <w:sz w:val="28"/>
          <w:szCs w:val="28"/>
        </w:rPr>
        <w:t xml:space="preserve"> sau</w:t>
      </w:r>
      <w:r w:rsidR="00A24D2D" w:rsidRPr="00855F7C">
        <w:rPr>
          <w:rFonts w:ascii="Times New Roman" w:hAnsi="Times New Roman" w:cs="Times New Roman"/>
          <w:sz w:val="28"/>
          <w:szCs w:val="28"/>
        </w:rPr>
        <w:t xml:space="preserve"> </w:t>
      </w:r>
      <w:r w:rsidRPr="00855F7C">
        <w:rPr>
          <w:rFonts w:ascii="Times New Roman" w:hAnsi="Times New Roman" w:cs="Times New Roman"/>
          <w:sz w:val="28"/>
          <w:szCs w:val="28"/>
        </w:rPr>
        <w:t xml:space="preserve">majorarea capitalului social al Băncii de Investiții și Dezvoltare S.A. </w:t>
      </w:r>
      <w:r w:rsidR="00A24D2D" w:rsidRPr="00855F7C">
        <w:rPr>
          <w:rFonts w:ascii="Times New Roman" w:hAnsi="Times New Roman" w:cs="Times New Roman"/>
          <w:sz w:val="28"/>
          <w:szCs w:val="28"/>
        </w:rPr>
        <w:t xml:space="preserve">constituie </w:t>
      </w:r>
      <w:r w:rsidRPr="00855F7C">
        <w:rPr>
          <w:rFonts w:ascii="Times New Roman" w:hAnsi="Times New Roman" w:cs="Times New Roman"/>
          <w:sz w:val="28"/>
          <w:szCs w:val="28"/>
        </w:rPr>
        <w:t>chestiuni</w:t>
      </w:r>
      <w:r w:rsidR="00AB7CAB" w:rsidRPr="00855F7C">
        <w:rPr>
          <w:rFonts w:ascii="Times New Roman" w:hAnsi="Times New Roman" w:cs="Times New Roman"/>
          <w:sz w:val="28"/>
          <w:szCs w:val="28"/>
        </w:rPr>
        <w:t xml:space="preserve"> de oportunitate și de opțiune legislativă</w:t>
      </w:r>
      <w:r w:rsidRPr="00855F7C">
        <w:rPr>
          <w:rFonts w:ascii="Times New Roman" w:hAnsi="Times New Roman" w:cs="Times New Roman"/>
          <w:sz w:val="28"/>
          <w:szCs w:val="28"/>
        </w:rPr>
        <w:t>;</w:t>
      </w:r>
    </w:p>
    <w:p w14:paraId="15419CFF" w14:textId="7639DCA2" w:rsidR="00A24D2D" w:rsidRPr="00855F7C" w:rsidRDefault="00AB7CAB" w:rsidP="00855F7C">
      <w:pPr>
        <w:pStyle w:val="ListParagraph"/>
        <w:numPr>
          <w:ilvl w:val="0"/>
          <w:numId w:val="6"/>
        </w:numPr>
        <w:spacing w:line="360" w:lineRule="auto"/>
        <w:jc w:val="both"/>
        <w:rPr>
          <w:rFonts w:ascii="Times New Roman" w:hAnsi="Times New Roman" w:cs="Times New Roman"/>
          <w:sz w:val="28"/>
          <w:szCs w:val="28"/>
        </w:rPr>
      </w:pPr>
      <w:r w:rsidRPr="00855F7C">
        <w:rPr>
          <w:rFonts w:ascii="Times New Roman" w:hAnsi="Times New Roman" w:cs="Times New Roman"/>
          <w:sz w:val="28"/>
          <w:szCs w:val="28"/>
        </w:rPr>
        <w:t>aprobarea de către ministrul finanțelor a limitelor lunare de credite de angajament și bugetare, pentru ordonatorii principali de credite finanțați integral de la bugetul de stat și de la bugetul Fondului național unic de asigurări sociale de sănătate, în cadrul cărora ordonatorii principali de credite încheie angajamente legale</w:t>
      </w:r>
      <w:r w:rsidR="00BB3AAE" w:rsidRPr="00855F7C">
        <w:rPr>
          <w:rFonts w:ascii="Times New Roman" w:hAnsi="Times New Roman" w:cs="Times New Roman"/>
          <w:sz w:val="28"/>
          <w:szCs w:val="28"/>
        </w:rPr>
        <w:t>,</w:t>
      </w:r>
      <w:r w:rsidRPr="00855F7C">
        <w:rPr>
          <w:rFonts w:ascii="Times New Roman" w:hAnsi="Times New Roman" w:cs="Times New Roman"/>
          <w:sz w:val="28"/>
          <w:szCs w:val="28"/>
        </w:rPr>
        <w:t xml:space="preserve"> este o expresie a dispozițiilor constituționale</w:t>
      </w:r>
      <w:r w:rsidR="00A24D2D" w:rsidRPr="00855F7C">
        <w:rPr>
          <w:rFonts w:ascii="Times New Roman" w:hAnsi="Times New Roman" w:cs="Times New Roman"/>
          <w:sz w:val="28"/>
          <w:szCs w:val="28"/>
        </w:rPr>
        <w:t xml:space="preserve"> și legale referitoare la rolul și funcțiile ministerelor</w:t>
      </w:r>
      <w:r w:rsidR="00553E04" w:rsidRPr="00855F7C">
        <w:rPr>
          <w:rFonts w:ascii="Times New Roman" w:hAnsi="Times New Roman" w:cs="Times New Roman"/>
          <w:sz w:val="28"/>
          <w:szCs w:val="28"/>
        </w:rPr>
        <w:t>;</w:t>
      </w:r>
    </w:p>
    <w:p w14:paraId="11F9F290" w14:textId="0D3A10CB" w:rsidR="00A24D2D" w:rsidRPr="00855F7C" w:rsidRDefault="00A24D2D" w:rsidP="00855F7C">
      <w:pPr>
        <w:pStyle w:val="ListParagraph"/>
        <w:numPr>
          <w:ilvl w:val="0"/>
          <w:numId w:val="6"/>
        </w:numPr>
        <w:spacing w:line="360" w:lineRule="auto"/>
        <w:jc w:val="both"/>
        <w:rPr>
          <w:rFonts w:ascii="Times New Roman" w:hAnsi="Times New Roman" w:cs="Times New Roman"/>
          <w:sz w:val="28"/>
          <w:szCs w:val="28"/>
        </w:rPr>
      </w:pPr>
      <w:r w:rsidRPr="00855F7C">
        <w:rPr>
          <w:rFonts w:ascii="Times New Roman" w:hAnsi="Times New Roman" w:cs="Times New Roman"/>
          <w:sz w:val="28"/>
          <w:szCs w:val="28"/>
        </w:rPr>
        <w:t>reglementarea unui</w:t>
      </w:r>
      <w:r w:rsidR="00AB7CAB" w:rsidRPr="00855F7C">
        <w:rPr>
          <w:rFonts w:ascii="Times New Roman" w:hAnsi="Times New Roman" w:cs="Times New Roman"/>
          <w:sz w:val="28"/>
          <w:szCs w:val="28"/>
        </w:rPr>
        <w:t xml:space="preserve"> număr </w:t>
      </w:r>
      <w:r w:rsidR="00741217" w:rsidRPr="00855F7C">
        <w:rPr>
          <w:rFonts w:ascii="Times New Roman" w:hAnsi="Times New Roman" w:cs="Times New Roman"/>
          <w:sz w:val="28"/>
          <w:szCs w:val="28"/>
        </w:rPr>
        <w:t>semnificativ</w:t>
      </w:r>
      <w:r w:rsidR="00AB7CAB" w:rsidRPr="00855F7C">
        <w:rPr>
          <w:rFonts w:ascii="Times New Roman" w:hAnsi="Times New Roman" w:cs="Times New Roman"/>
          <w:sz w:val="28"/>
          <w:szCs w:val="28"/>
        </w:rPr>
        <w:t xml:space="preserve"> de norme de trimitere</w:t>
      </w:r>
      <w:r w:rsidRPr="00855F7C">
        <w:rPr>
          <w:rFonts w:ascii="Times New Roman" w:hAnsi="Times New Roman" w:cs="Times New Roman"/>
          <w:sz w:val="28"/>
          <w:szCs w:val="28"/>
        </w:rPr>
        <w:t xml:space="preserve"> </w:t>
      </w:r>
      <w:r w:rsidR="00AB7CAB" w:rsidRPr="00855F7C">
        <w:rPr>
          <w:rFonts w:ascii="Times New Roman" w:hAnsi="Times New Roman" w:cs="Times New Roman"/>
          <w:sz w:val="28"/>
          <w:szCs w:val="28"/>
        </w:rPr>
        <w:t>ține de tehnica legislativă și nu ridică probleme de constituționalitate</w:t>
      </w:r>
      <w:r w:rsidR="00553E04" w:rsidRPr="00855F7C">
        <w:rPr>
          <w:rFonts w:ascii="Times New Roman" w:hAnsi="Times New Roman" w:cs="Times New Roman"/>
          <w:sz w:val="28"/>
          <w:szCs w:val="28"/>
        </w:rPr>
        <w:t>;</w:t>
      </w:r>
    </w:p>
    <w:p w14:paraId="5A96198C" w14:textId="4F3457FE" w:rsidR="00A24D2D" w:rsidRPr="00855F7C" w:rsidRDefault="00AB7CAB" w:rsidP="00855F7C">
      <w:pPr>
        <w:pStyle w:val="ListParagraph"/>
        <w:numPr>
          <w:ilvl w:val="0"/>
          <w:numId w:val="6"/>
        </w:numPr>
        <w:spacing w:line="360" w:lineRule="auto"/>
        <w:jc w:val="both"/>
        <w:rPr>
          <w:rFonts w:ascii="Times New Roman" w:hAnsi="Times New Roman" w:cs="Times New Roman"/>
          <w:sz w:val="28"/>
          <w:szCs w:val="28"/>
        </w:rPr>
      </w:pPr>
      <w:r w:rsidRPr="00855F7C">
        <w:rPr>
          <w:rFonts w:ascii="Times New Roman" w:hAnsi="Times New Roman" w:cs="Times New Roman"/>
          <w:sz w:val="28"/>
          <w:szCs w:val="28"/>
        </w:rPr>
        <w:t>posibilitatea redistribuirii ulterioare a fondurilor publice aprobate</w:t>
      </w:r>
      <w:r w:rsidR="00A24D2D" w:rsidRPr="00855F7C">
        <w:rPr>
          <w:rFonts w:ascii="Times New Roman" w:hAnsi="Times New Roman" w:cs="Times New Roman"/>
          <w:sz w:val="28"/>
          <w:szCs w:val="28"/>
        </w:rPr>
        <w:t xml:space="preserve"> este justificată de </w:t>
      </w:r>
      <w:r w:rsidRPr="00855F7C">
        <w:rPr>
          <w:rFonts w:ascii="Times New Roman" w:hAnsi="Times New Roman" w:cs="Times New Roman"/>
          <w:sz w:val="28"/>
          <w:szCs w:val="28"/>
        </w:rPr>
        <w:t>rațiuni de flexibilitate și suplețe bugetară</w:t>
      </w:r>
      <w:r w:rsidR="00553E04" w:rsidRPr="00855F7C">
        <w:rPr>
          <w:rFonts w:ascii="Times New Roman" w:hAnsi="Times New Roman" w:cs="Times New Roman"/>
          <w:sz w:val="28"/>
          <w:szCs w:val="28"/>
        </w:rPr>
        <w:t>;</w:t>
      </w:r>
    </w:p>
    <w:p w14:paraId="356CA497" w14:textId="67C3AED0" w:rsidR="00A24D2D" w:rsidRPr="00855F7C" w:rsidRDefault="00553E04" w:rsidP="00855F7C">
      <w:pPr>
        <w:pStyle w:val="ListParagraph"/>
        <w:numPr>
          <w:ilvl w:val="0"/>
          <w:numId w:val="6"/>
        </w:numPr>
        <w:spacing w:line="360" w:lineRule="auto"/>
        <w:jc w:val="both"/>
        <w:rPr>
          <w:rFonts w:ascii="Times New Roman" w:hAnsi="Times New Roman" w:cs="Times New Roman"/>
          <w:sz w:val="28"/>
          <w:szCs w:val="28"/>
        </w:rPr>
      </w:pPr>
      <w:r w:rsidRPr="00855F7C">
        <w:rPr>
          <w:rFonts w:ascii="Times New Roman" w:hAnsi="Times New Roman" w:cs="Times New Roman"/>
          <w:sz w:val="28"/>
          <w:szCs w:val="28"/>
        </w:rPr>
        <w:t>a</w:t>
      </w:r>
      <w:r w:rsidR="00AB7CAB" w:rsidRPr="00855F7C">
        <w:rPr>
          <w:rFonts w:ascii="Times New Roman" w:hAnsi="Times New Roman" w:cs="Times New Roman"/>
          <w:sz w:val="28"/>
          <w:szCs w:val="28"/>
        </w:rPr>
        <w:t xml:space="preserve">spectele </w:t>
      </w:r>
      <w:r w:rsidR="00A24D2D" w:rsidRPr="00855F7C">
        <w:rPr>
          <w:rFonts w:ascii="Times New Roman" w:hAnsi="Times New Roman" w:cs="Times New Roman"/>
          <w:sz w:val="28"/>
          <w:szCs w:val="28"/>
        </w:rPr>
        <w:t>referitoare la</w:t>
      </w:r>
      <w:r w:rsidR="00AB7CAB" w:rsidRPr="00855F7C">
        <w:rPr>
          <w:rFonts w:ascii="Times New Roman" w:hAnsi="Times New Roman" w:cs="Times New Roman"/>
          <w:sz w:val="28"/>
          <w:szCs w:val="28"/>
        </w:rPr>
        <w:t xml:space="preserve"> insuficiența notei de fundamentare și a raportului privind impactul socioeconomic al legii criticate, precum și insuficiența fondurilor alocate domeniilor sănătății și învățământului </w:t>
      </w:r>
      <w:r w:rsidRPr="00855F7C">
        <w:rPr>
          <w:rFonts w:ascii="Times New Roman" w:hAnsi="Times New Roman" w:cs="Times New Roman"/>
          <w:sz w:val="28"/>
          <w:szCs w:val="28"/>
        </w:rPr>
        <w:t>sunt chestiuni</w:t>
      </w:r>
      <w:r w:rsidR="00741217" w:rsidRPr="00855F7C">
        <w:rPr>
          <w:rFonts w:ascii="Times New Roman" w:hAnsi="Times New Roman" w:cs="Times New Roman"/>
          <w:sz w:val="28"/>
          <w:szCs w:val="28"/>
        </w:rPr>
        <w:t xml:space="preserve"> ce țin de responsabilitatea politică a Guvernului și Parlamentului</w:t>
      </w:r>
      <w:r w:rsidRPr="00855F7C">
        <w:rPr>
          <w:rFonts w:ascii="Times New Roman" w:hAnsi="Times New Roman" w:cs="Times New Roman"/>
          <w:sz w:val="28"/>
          <w:szCs w:val="28"/>
        </w:rPr>
        <w:t>, și nu de constituționalitate;</w:t>
      </w:r>
    </w:p>
    <w:p w14:paraId="24251667" w14:textId="4B2BC3A7" w:rsidR="009C7630" w:rsidRPr="00070632" w:rsidRDefault="00553E04" w:rsidP="009C7630">
      <w:pPr>
        <w:pStyle w:val="ListParagraph"/>
        <w:numPr>
          <w:ilvl w:val="0"/>
          <w:numId w:val="6"/>
        </w:numPr>
        <w:spacing w:line="360" w:lineRule="auto"/>
        <w:jc w:val="both"/>
        <w:rPr>
          <w:rFonts w:ascii="Times New Roman" w:hAnsi="Times New Roman" w:cs="Times New Roman"/>
          <w:sz w:val="28"/>
          <w:szCs w:val="28"/>
        </w:rPr>
      </w:pPr>
      <w:r w:rsidRPr="00855F7C">
        <w:rPr>
          <w:rFonts w:ascii="Times New Roman" w:hAnsi="Times New Roman" w:cs="Times New Roman"/>
          <w:sz w:val="28"/>
          <w:szCs w:val="28"/>
        </w:rPr>
        <w:t>c</w:t>
      </w:r>
      <w:r w:rsidR="00A24D2D" w:rsidRPr="00855F7C">
        <w:rPr>
          <w:rFonts w:ascii="Times New Roman" w:hAnsi="Times New Roman" w:cs="Times New Roman"/>
          <w:sz w:val="28"/>
          <w:szCs w:val="28"/>
        </w:rPr>
        <w:t xml:space="preserve">riticile referitoare la </w:t>
      </w:r>
      <w:r w:rsidR="00AB7CAB" w:rsidRPr="00855F7C">
        <w:rPr>
          <w:rFonts w:ascii="Times New Roman" w:hAnsi="Times New Roman" w:cs="Times New Roman"/>
          <w:sz w:val="28"/>
          <w:szCs w:val="28"/>
        </w:rPr>
        <w:t xml:space="preserve">deficitul bugetar excesiv și </w:t>
      </w:r>
      <w:r w:rsidR="00A24D2D" w:rsidRPr="00855F7C">
        <w:rPr>
          <w:rFonts w:ascii="Times New Roman" w:hAnsi="Times New Roman" w:cs="Times New Roman"/>
          <w:sz w:val="28"/>
          <w:szCs w:val="28"/>
        </w:rPr>
        <w:t xml:space="preserve">nivelul inflației, la </w:t>
      </w:r>
      <w:r w:rsidR="00AB7CAB" w:rsidRPr="00855F7C">
        <w:rPr>
          <w:rFonts w:ascii="Times New Roman" w:hAnsi="Times New Roman" w:cs="Times New Roman"/>
          <w:sz w:val="28"/>
          <w:szCs w:val="28"/>
        </w:rPr>
        <w:t>mecanismele de alocare și de control reglementate</w:t>
      </w:r>
      <w:r w:rsidR="00A24D2D" w:rsidRPr="00855F7C">
        <w:rPr>
          <w:rFonts w:ascii="Times New Roman" w:hAnsi="Times New Roman" w:cs="Times New Roman"/>
          <w:sz w:val="28"/>
          <w:szCs w:val="28"/>
        </w:rPr>
        <w:t xml:space="preserve">, </w:t>
      </w:r>
      <w:r w:rsidR="00AB7CAB" w:rsidRPr="00855F7C">
        <w:rPr>
          <w:rFonts w:ascii="Times New Roman" w:hAnsi="Times New Roman" w:cs="Times New Roman"/>
          <w:sz w:val="28"/>
          <w:szCs w:val="28"/>
        </w:rPr>
        <w:t>la modificarea mecanismelor de alocare bugetară la nivelul Municipiului București</w:t>
      </w:r>
      <w:r w:rsidR="00A24D2D" w:rsidRPr="00855F7C">
        <w:rPr>
          <w:rFonts w:ascii="Times New Roman" w:hAnsi="Times New Roman" w:cs="Times New Roman"/>
          <w:sz w:val="28"/>
          <w:szCs w:val="28"/>
        </w:rPr>
        <w:t xml:space="preserve">, la modul de finanțare a unor instituții publice (venituri proprii) ori la </w:t>
      </w:r>
      <w:r w:rsidR="00A24D2D" w:rsidRPr="00855F7C">
        <w:rPr>
          <w:rFonts w:ascii="Times New Roman" w:hAnsi="Times New Roman" w:cs="Times New Roman"/>
          <w:sz w:val="28"/>
          <w:szCs w:val="28"/>
        </w:rPr>
        <w:lastRenderedPageBreak/>
        <w:t>valorificarea fondurilor externe nerambursabile sunt aspecte care excedează controlului de constituționalitate.</w:t>
      </w:r>
      <w:bookmarkEnd w:id="1"/>
    </w:p>
    <w:p w14:paraId="3BE23B22" w14:textId="6944BE96" w:rsidR="009C7630" w:rsidRPr="008C3DDB" w:rsidRDefault="009C7630" w:rsidP="00070632">
      <w:pPr>
        <w:spacing w:after="0" w:line="360" w:lineRule="auto"/>
        <w:ind w:left="450"/>
        <w:jc w:val="center"/>
        <w:rPr>
          <w:rFonts w:ascii="Times New Roman" w:eastAsia="Times New Roman" w:hAnsi="Times New Roman" w:cs="Times New Roman"/>
          <w:sz w:val="28"/>
          <w:szCs w:val="28"/>
        </w:rPr>
      </w:pPr>
      <w:r w:rsidRPr="008C3DDB">
        <w:rPr>
          <w:rFonts w:ascii="Times New Roman" w:eastAsia="Times New Roman" w:hAnsi="Times New Roman" w:cs="Times New Roman"/>
          <w:sz w:val="28"/>
          <w:szCs w:val="28"/>
        </w:rPr>
        <w:t>*</w:t>
      </w:r>
    </w:p>
    <w:p w14:paraId="71036156" w14:textId="77777777" w:rsidR="009C7630" w:rsidRPr="008C3DDB" w:rsidRDefault="009C7630" w:rsidP="009C7630">
      <w:pPr>
        <w:spacing w:after="0" w:line="360" w:lineRule="auto"/>
        <w:ind w:left="450"/>
        <w:jc w:val="both"/>
        <w:rPr>
          <w:rFonts w:ascii="Times New Roman" w:eastAsia="Times New Roman" w:hAnsi="Times New Roman" w:cs="Times New Roman"/>
          <w:sz w:val="28"/>
          <w:szCs w:val="28"/>
        </w:rPr>
      </w:pPr>
      <w:r w:rsidRPr="008C3DDB">
        <w:rPr>
          <w:rFonts w:ascii="Times New Roman" w:eastAsia="Times New Roman" w:hAnsi="Times New Roman" w:cs="Times New Roman"/>
          <w:sz w:val="28"/>
          <w:szCs w:val="28"/>
        </w:rPr>
        <w:tab/>
      </w:r>
      <w:r w:rsidRPr="008C3DDB">
        <w:rPr>
          <w:rFonts w:ascii="Times New Roman" w:eastAsia="Times New Roman" w:hAnsi="Times New Roman" w:cs="Times New Roman"/>
          <w:sz w:val="28"/>
          <w:szCs w:val="28"/>
        </w:rPr>
        <w:tab/>
        <w:t>Decizia este definitivă și general obligatorie.</w:t>
      </w:r>
    </w:p>
    <w:p w14:paraId="29BA2637" w14:textId="77777777" w:rsidR="009C7630" w:rsidRPr="008C3DDB" w:rsidRDefault="009C7630" w:rsidP="009C7630">
      <w:pPr>
        <w:spacing w:after="0" w:line="360" w:lineRule="auto"/>
        <w:ind w:left="450"/>
        <w:jc w:val="both"/>
        <w:rPr>
          <w:rFonts w:ascii="Times New Roman" w:eastAsia="Times New Roman" w:hAnsi="Times New Roman" w:cs="Times New Roman"/>
          <w:sz w:val="28"/>
          <w:szCs w:val="28"/>
        </w:rPr>
      </w:pPr>
      <w:r w:rsidRPr="008C3DDB">
        <w:rPr>
          <w:rFonts w:ascii="Times New Roman" w:eastAsia="Times New Roman" w:hAnsi="Times New Roman" w:cs="Times New Roman"/>
          <w:sz w:val="28"/>
          <w:szCs w:val="28"/>
        </w:rPr>
        <w:tab/>
      </w:r>
      <w:r w:rsidRPr="008C3DDB">
        <w:rPr>
          <w:rFonts w:ascii="Times New Roman" w:eastAsia="Times New Roman" w:hAnsi="Times New Roman" w:cs="Times New Roman"/>
          <w:sz w:val="28"/>
          <w:szCs w:val="28"/>
        </w:rPr>
        <w:tab/>
        <w:t>Argumentele reținute în motivarea soluției pronunțate de Curtea Constituțională vor fi prezentate în cuprinsul deciziei, care se va publica în Monitorul Oficial al României, Partea I.</w:t>
      </w:r>
    </w:p>
    <w:p w14:paraId="6558DD20" w14:textId="77777777" w:rsidR="009C7630" w:rsidRPr="008C3DDB" w:rsidRDefault="009C7630" w:rsidP="009C7630">
      <w:pPr>
        <w:spacing w:after="0" w:line="360" w:lineRule="auto"/>
        <w:ind w:left="450"/>
        <w:jc w:val="both"/>
        <w:rPr>
          <w:rFonts w:ascii="Times New Roman" w:eastAsia="Times New Roman" w:hAnsi="Times New Roman" w:cs="Times New Roman"/>
          <w:sz w:val="28"/>
          <w:szCs w:val="28"/>
        </w:rPr>
      </w:pPr>
    </w:p>
    <w:p w14:paraId="1D2809F7" w14:textId="77777777" w:rsidR="009C7630" w:rsidRPr="008C3DDB" w:rsidRDefault="009C7630" w:rsidP="009C7630">
      <w:pPr>
        <w:spacing w:after="0" w:line="360" w:lineRule="auto"/>
        <w:ind w:left="450"/>
        <w:jc w:val="both"/>
        <w:rPr>
          <w:rFonts w:ascii="Times New Roman" w:eastAsia="Times New Roman" w:hAnsi="Times New Roman" w:cs="Times New Roman"/>
          <w:sz w:val="28"/>
          <w:szCs w:val="28"/>
        </w:rPr>
      </w:pPr>
      <w:r w:rsidRPr="008C3DDB">
        <w:rPr>
          <w:rFonts w:ascii="Times New Roman" w:eastAsia="Times New Roman" w:hAnsi="Times New Roman" w:cs="Times New Roman"/>
          <w:sz w:val="28"/>
          <w:szCs w:val="28"/>
        </w:rPr>
        <w:tab/>
      </w:r>
      <w:r w:rsidRPr="008C3DDB">
        <w:rPr>
          <w:rFonts w:ascii="Times New Roman" w:eastAsia="Times New Roman" w:hAnsi="Times New Roman" w:cs="Times New Roman"/>
          <w:sz w:val="28"/>
          <w:szCs w:val="28"/>
        </w:rPr>
        <w:tab/>
        <w:t>Document neoficial, destinat mass-media, care nu angajează răspunderea Curții Constituționale.</w:t>
      </w:r>
    </w:p>
    <w:p w14:paraId="24130D71" w14:textId="77777777" w:rsidR="009C7630" w:rsidRPr="008C3DDB" w:rsidRDefault="009C7630" w:rsidP="009C7630">
      <w:pPr>
        <w:spacing w:after="0" w:line="360" w:lineRule="auto"/>
        <w:jc w:val="both"/>
        <w:rPr>
          <w:rFonts w:ascii="Times New Roman" w:eastAsia="Times New Roman" w:hAnsi="Times New Roman" w:cs="Times New Roman"/>
          <w:sz w:val="28"/>
          <w:szCs w:val="28"/>
        </w:rPr>
      </w:pPr>
      <w:r w:rsidRPr="008C3DDB">
        <w:rPr>
          <w:rFonts w:ascii="Times New Roman" w:eastAsia="Times New Roman" w:hAnsi="Times New Roman" w:cs="Times New Roman"/>
          <w:sz w:val="28"/>
          <w:szCs w:val="28"/>
        </w:rPr>
        <w:tab/>
      </w:r>
    </w:p>
    <w:p w14:paraId="4EDDF6B5" w14:textId="77777777" w:rsidR="009C7630" w:rsidRPr="00855F7C" w:rsidRDefault="009C7630" w:rsidP="009C7630">
      <w:pPr>
        <w:pStyle w:val="ListParagraph"/>
        <w:spacing w:line="360" w:lineRule="auto"/>
        <w:jc w:val="both"/>
        <w:rPr>
          <w:rFonts w:ascii="Times New Roman" w:hAnsi="Times New Roman" w:cs="Times New Roman"/>
          <w:sz w:val="28"/>
          <w:szCs w:val="28"/>
        </w:rPr>
      </w:pPr>
    </w:p>
    <w:sectPr w:rsidR="009C7630" w:rsidRPr="00855F7C" w:rsidSect="00B76490">
      <w:footerReference w:type="default" r:id="rId8"/>
      <w:pgSz w:w="11906" w:h="16838" w:code="9"/>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5241D" w14:textId="77777777" w:rsidR="0030176A" w:rsidRDefault="0030176A" w:rsidP="00B85EFE">
      <w:pPr>
        <w:spacing w:after="0" w:line="240" w:lineRule="auto"/>
      </w:pPr>
      <w:r>
        <w:separator/>
      </w:r>
    </w:p>
  </w:endnote>
  <w:endnote w:type="continuationSeparator" w:id="0">
    <w:p w14:paraId="5352424A" w14:textId="77777777" w:rsidR="0030176A" w:rsidRDefault="0030176A" w:rsidP="00B85E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0999741"/>
      <w:docPartObj>
        <w:docPartGallery w:val="Page Numbers (Bottom of Page)"/>
        <w:docPartUnique/>
      </w:docPartObj>
    </w:sdtPr>
    <w:sdtEndPr>
      <w:rPr>
        <w:noProof/>
      </w:rPr>
    </w:sdtEndPr>
    <w:sdtContent>
      <w:p w14:paraId="0EB3CCC8" w14:textId="0C39C47D" w:rsidR="00B85EFE" w:rsidRDefault="00B85EF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8C3B117" w14:textId="77777777" w:rsidR="00B85EFE" w:rsidRDefault="00B85E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B1239" w14:textId="77777777" w:rsidR="0030176A" w:rsidRDefault="0030176A" w:rsidP="00B85EFE">
      <w:pPr>
        <w:spacing w:after="0" w:line="240" w:lineRule="auto"/>
      </w:pPr>
      <w:r>
        <w:separator/>
      </w:r>
    </w:p>
  </w:footnote>
  <w:footnote w:type="continuationSeparator" w:id="0">
    <w:p w14:paraId="7AA7057C" w14:textId="77777777" w:rsidR="0030176A" w:rsidRDefault="0030176A" w:rsidP="00B85E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94443"/>
    <w:multiLevelType w:val="hybridMultilevel"/>
    <w:tmpl w:val="FA16B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CF3CFC"/>
    <w:multiLevelType w:val="hybridMultilevel"/>
    <w:tmpl w:val="BBA2B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F31261"/>
    <w:multiLevelType w:val="hybridMultilevel"/>
    <w:tmpl w:val="7D4A0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502260"/>
    <w:multiLevelType w:val="hybridMultilevel"/>
    <w:tmpl w:val="3F8AF512"/>
    <w:lvl w:ilvl="0" w:tplc="B3A41B6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CEA5627"/>
    <w:multiLevelType w:val="hybridMultilevel"/>
    <w:tmpl w:val="82DCC9E6"/>
    <w:lvl w:ilvl="0" w:tplc="4FE2145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FE7D48"/>
    <w:multiLevelType w:val="hybridMultilevel"/>
    <w:tmpl w:val="E6E80D02"/>
    <w:lvl w:ilvl="0" w:tplc="B3A41B6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50326893">
    <w:abstractNumId w:val="4"/>
  </w:num>
  <w:num w:numId="2" w16cid:durableId="496841958">
    <w:abstractNumId w:val="0"/>
  </w:num>
  <w:num w:numId="3" w16cid:durableId="1698198602">
    <w:abstractNumId w:val="2"/>
  </w:num>
  <w:num w:numId="4" w16cid:durableId="1853564997">
    <w:abstractNumId w:val="1"/>
  </w:num>
  <w:num w:numId="5" w16cid:durableId="90589215">
    <w:abstractNumId w:val="3"/>
  </w:num>
  <w:num w:numId="6" w16cid:durableId="2899434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973"/>
    <w:rsid w:val="0001583C"/>
    <w:rsid w:val="000474DC"/>
    <w:rsid w:val="00063B60"/>
    <w:rsid w:val="00070632"/>
    <w:rsid w:val="00095B83"/>
    <w:rsid w:val="00175331"/>
    <w:rsid w:val="001811CB"/>
    <w:rsid w:val="001A53FD"/>
    <w:rsid w:val="00221EC4"/>
    <w:rsid w:val="00224135"/>
    <w:rsid w:val="00227C28"/>
    <w:rsid w:val="00287397"/>
    <w:rsid w:val="002A5855"/>
    <w:rsid w:val="002B5231"/>
    <w:rsid w:val="002D4C7A"/>
    <w:rsid w:val="0030176A"/>
    <w:rsid w:val="00310E26"/>
    <w:rsid w:val="003246BB"/>
    <w:rsid w:val="0032580F"/>
    <w:rsid w:val="003950A5"/>
    <w:rsid w:val="003A283F"/>
    <w:rsid w:val="003C5FFB"/>
    <w:rsid w:val="003D1364"/>
    <w:rsid w:val="003E7F6F"/>
    <w:rsid w:val="0042480E"/>
    <w:rsid w:val="0043263B"/>
    <w:rsid w:val="0043706C"/>
    <w:rsid w:val="00474542"/>
    <w:rsid w:val="00492F8E"/>
    <w:rsid w:val="004958F7"/>
    <w:rsid w:val="004B200C"/>
    <w:rsid w:val="0050033D"/>
    <w:rsid w:val="00500F56"/>
    <w:rsid w:val="00531378"/>
    <w:rsid w:val="00553E04"/>
    <w:rsid w:val="005A22E4"/>
    <w:rsid w:val="005A3C4B"/>
    <w:rsid w:val="005A6C39"/>
    <w:rsid w:val="006258EF"/>
    <w:rsid w:val="00626973"/>
    <w:rsid w:val="00630C7C"/>
    <w:rsid w:val="00660EE4"/>
    <w:rsid w:val="00681A6C"/>
    <w:rsid w:val="00693669"/>
    <w:rsid w:val="006B6570"/>
    <w:rsid w:val="006C378E"/>
    <w:rsid w:val="006F3261"/>
    <w:rsid w:val="00713435"/>
    <w:rsid w:val="00741217"/>
    <w:rsid w:val="007739BA"/>
    <w:rsid w:val="00791D50"/>
    <w:rsid w:val="007D776B"/>
    <w:rsid w:val="00842F99"/>
    <w:rsid w:val="00845C0F"/>
    <w:rsid w:val="008521F6"/>
    <w:rsid w:val="00855F7C"/>
    <w:rsid w:val="008B58A4"/>
    <w:rsid w:val="008D0EB5"/>
    <w:rsid w:val="008D2A3A"/>
    <w:rsid w:val="008F60B7"/>
    <w:rsid w:val="009334EB"/>
    <w:rsid w:val="009633E3"/>
    <w:rsid w:val="0096450F"/>
    <w:rsid w:val="009C7630"/>
    <w:rsid w:val="009D06B6"/>
    <w:rsid w:val="009E45EB"/>
    <w:rsid w:val="00A059B0"/>
    <w:rsid w:val="00A24D2D"/>
    <w:rsid w:val="00AA71DD"/>
    <w:rsid w:val="00AB53E7"/>
    <w:rsid w:val="00AB7CAB"/>
    <w:rsid w:val="00AF63C3"/>
    <w:rsid w:val="00B34A9C"/>
    <w:rsid w:val="00B62E20"/>
    <w:rsid w:val="00B76490"/>
    <w:rsid w:val="00B81FD9"/>
    <w:rsid w:val="00B85EFE"/>
    <w:rsid w:val="00B92014"/>
    <w:rsid w:val="00BB3AAE"/>
    <w:rsid w:val="00BD17E6"/>
    <w:rsid w:val="00C74139"/>
    <w:rsid w:val="00C86584"/>
    <w:rsid w:val="00C92A9D"/>
    <w:rsid w:val="00CC4240"/>
    <w:rsid w:val="00CE1D41"/>
    <w:rsid w:val="00CF7C61"/>
    <w:rsid w:val="00D01416"/>
    <w:rsid w:val="00DE6582"/>
    <w:rsid w:val="00DF25B9"/>
    <w:rsid w:val="00E27AFB"/>
    <w:rsid w:val="00E345AC"/>
    <w:rsid w:val="00E53BB4"/>
    <w:rsid w:val="00E5541A"/>
    <w:rsid w:val="00ED3348"/>
    <w:rsid w:val="00EF25C3"/>
    <w:rsid w:val="00F14E0E"/>
    <w:rsid w:val="00F253A2"/>
    <w:rsid w:val="00F54FC9"/>
    <w:rsid w:val="00F6428D"/>
    <w:rsid w:val="00F7284E"/>
    <w:rsid w:val="00FD274E"/>
    <w:rsid w:val="00FD6EBC"/>
    <w:rsid w:val="00FF6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58064"/>
  <w15:chartTrackingRefBased/>
  <w15:docId w15:val="{2E513829-F8E3-4290-8CC0-C4E29AD86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1">
    <w:name w:val="heading 1"/>
    <w:basedOn w:val="Normal"/>
    <w:next w:val="Normal"/>
    <w:link w:val="Heading1Char"/>
    <w:uiPriority w:val="9"/>
    <w:qFormat/>
    <w:rsid w:val="006269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269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2697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2697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2697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269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69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69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69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6973"/>
    <w:rPr>
      <w:rFonts w:asciiTheme="majorHAnsi" w:eastAsiaTheme="majorEastAsia" w:hAnsiTheme="majorHAnsi" w:cstheme="majorBidi"/>
      <w:color w:val="2F5496" w:themeColor="accent1" w:themeShade="BF"/>
      <w:sz w:val="40"/>
      <w:szCs w:val="40"/>
      <w:lang w:val="ro-RO"/>
    </w:rPr>
  </w:style>
  <w:style w:type="character" w:customStyle="1" w:styleId="Heading2Char">
    <w:name w:val="Heading 2 Char"/>
    <w:basedOn w:val="DefaultParagraphFont"/>
    <w:link w:val="Heading2"/>
    <w:uiPriority w:val="9"/>
    <w:semiHidden/>
    <w:rsid w:val="00626973"/>
    <w:rPr>
      <w:rFonts w:asciiTheme="majorHAnsi" w:eastAsiaTheme="majorEastAsia" w:hAnsiTheme="majorHAnsi" w:cstheme="majorBidi"/>
      <w:color w:val="2F5496" w:themeColor="accent1" w:themeShade="BF"/>
      <w:sz w:val="32"/>
      <w:szCs w:val="32"/>
      <w:lang w:val="ro-RO"/>
    </w:rPr>
  </w:style>
  <w:style w:type="character" w:customStyle="1" w:styleId="Heading3Char">
    <w:name w:val="Heading 3 Char"/>
    <w:basedOn w:val="DefaultParagraphFont"/>
    <w:link w:val="Heading3"/>
    <w:uiPriority w:val="9"/>
    <w:semiHidden/>
    <w:rsid w:val="00626973"/>
    <w:rPr>
      <w:rFonts w:eastAsiaTheme="majorEastAsia" w:cstheme="majorBidi"/>
      <w:color w:val="2F5496" w:themeColor="accent1" w:themeShade="BF"/>
      <w:sz w:val="28"/>
      <w:szCs w:val="28"/>
      <w:lang w:val="ro-RO"/>
    </w:rPr>
  </w:style>
  <w:style w:type="character" w:customStyle="1" w:styleId="Heading4Char">
    <w:name w:val="Heading 4 Char"/>
    <w:basedOn w:val="DefaultParagraphFont"/>
    <w:link w:val="Heading4"/>
    <w:uiPriority w:val="9"/>
    <w:semiHidden/>
    <w:rsid w:val="00626973"/>
    <w:rPr>
      <w:rFonts w:eastAsiaTheme="majorEastAsia" w:cstheme="majorBidi"/>
      <w:i/>
      <w:iCs/>
      <w:color w:val="2F5496" w:themeColor="accent1" w:themeShade="BF"/>
      <w:lang w:val="ro-RO"/>
    </w:rPr>
  </w:style>
  <w:style w:type="character" w:customStyle="1" w:styleId="Heading5Char">
    <w:name w:val="Heading 5 Char"/>
    <w:basedOn w:val="DefaultParagraphFont"/>
    <w:link w:val="Heading5"/>
    <w:uiPriority w:val="9"/>
    <w:semiHidden/>
    <w:rsid w:val="00626973"/>
    <w:rPr>
      <w:rFonts w:eastAsiaTheme="majorEastAsia" w:cstheme="majorBidi"/>
      <w:color w:val="2F5496" w:themeColor="accent1" w:themeShade="BF"/>
      <w:lang w:val="ro-RO"/>
    </w:rPr>
  </w:style>
  <w:style w:type="character" w:customStyle="1" w:styleId="Heading6Char">
    <w:name w:val="Heading 6 Char"/>
    <w:basedOn w:val="DefaultParagraphFont"/>
    <w:link w:val="Heading6"/>
    <w:uiPriority w:val="9"/>
    <w:semiHidden/>
    <w:rsid w:val="00626973"/>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626973"/>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626973"/>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626973"/>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6269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6973"/>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6269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6973"/>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626973"/>
    <w:pPr>
      <w:spacing w:before="160"/>
      <w:jc w:val="center"/>
    </w:pPr>
    <w:rPr>
      <w:i/>
      <w:iCs/>
      <w:color w:val="404040" w:themeColor="text1" w:themeTint="BF"/>
    </w:rPr>
  </w:style>
  <w:style w:type="character" w:customStyle="1" w:styleId="QuoteChar">
    <w:name w:val="Quote Char"/>
    <w:basedOn w:val="DefaultParagraphFont"/>
    <w:link w:val="Quote"/>
    <w:uiPriority w:val="29"/>
    <w:rsid w:val="00626973"/>
    <w:rPr>
      <w:i/>
      <w:iCs/>
      <w:color w:val="404040" w:themeColor="text1" w:themeTint="BF"/>
      <w:lang w:val="ro-RO"/>
    </w:rPr>
  </w:style>
  <w:style w:type="paragraph" w:styleId="ListParagraph">
    <w:name w:val="List Paragraph"/>
    <w:basedOn w:val="Normal"/>
    <w:uiPriority w:val="34"/>
    <w:qFormat/>
    <w:rsid w:val="00626973"/>
    <w:pPr>
      <w:ind w:left="720"/>
      <w:contextualSpacing/>
    </w:pPr>
  </w:style>
  <w:style w:type="character" w:styleId="IntenseEmphasis">
    <w:name w:val="Intense Emphasis"/>
    <w:basedOn w:val="DefaultParagraphFont"/>
    <w:uiPriority w:val="21"/>
    <w:qFormat/>
    <w:rsid w:val="00626973"/>
    <w:rPr>
      <w:i/>
      <w:iCs/>
      <w:color w:val="2F5496" w:themeColor="accent1" w:themeShade="BF"/>
    </w:rPr>
  </w:style>
  <w:style w:type="paragraph" w:styleId="IntenseQuote">
    <w:name w:val="Intense Quote"/>
    <w:basedOn w:val="Normal"/>
    <w:next w:val="Normal"/>
    <w:link w:val="IntenseQuoteChar"/>
    <w:uiPriority w:val="30"/>
    <w:qFormat/>
    <w:rsid w:val="006269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26973"/>
    <w:rPr>
      <w:i/>
      <w:iCs/>
      <w:color w:val="2F5496" w:themeColor="accent1" w:themeShade="BF"/>
      <w:lang w:val="ro-RO"/>
    </w:rPr>
  </w:style>
  <w:style w:type="character" w:styleId="IntenseReference">
    <w:name w:val="Intense Reference"/>
    <w:basedOn w:val="DefaultParagraphFont"/>
    <w:uiPriority w:val="32"/>
    <w:qFormat/>
    <w:rsid w:val="00626973"/>
    <w:rPr>
      <w:b/>
      <w:bCs/>
      <w:smallCaps/>
      <w:color w:val="2F5496" w:themeColor="accent1" w:themeShade="BF"/>
      <w:spacing w:val="5"/>
    </w:rPr>
  </w:style>
  <w:style w:type="paragraph" w:styleId="Header">
    <w:name w:val="header"/>
    <w:basedOn w:val="Normal"/>
    <w:link w:val="HeaderChar"/>
    <w:uiPriority w:val="99"/>
    <w:unhideWhenUsed/>
    <w:rsid w:val="00B85E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5EFE"/>
    <w:rPr>
      <w:lang w:val="ro-RO"/>
    </w:rPr>
  </w:style>
  <w:style w:type="paragraph" w:styleId="Footer">
    <w:name w:val="footer"/>
    <w:basedOn w:val="Normal"/>
    <w:link w:val="FooterChar"/>
    <w:uiPriority w:val="99"/>
    <w:unhideWhenUsed/>
    <w:rsid w:val="00B85E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5EFE"/>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803</Words>
  <Characters>4659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Madalina</cp:lastModifiedBy>
  <cp:revision>11</cp:revision>
  <cp:lastPrinted>2026-03-26T09:41:00Z</cp:lastPrinted>
  <dcterms:created xsi:type="dcterms:W3CDTF">2026-03-26T10:02:00Z</dcterms:created>
  <dcterms:modified xsi:type="dcterms:W3CDTF">2026-03-26T10:11:00Z</dcterms:modified>
</cp:coreProperties>
</file>